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39" w:rsidRDefault="00543D39" w:rsidP="0095631C">
      <w:pPr>
        <w:tabs>
          <w:tab w:val="left" w:pos="0"/>
        </w:tabs>
        <w:ind w:firstLine="284"/>
        <w:rPr>
          <w:noProof/>
        </w:rPr>
      </w:pPr>
    </w:p>
    <w:p w:rsidR="00543D39" w:rsidRDefault="00543D39" w:rsidP="00543D39">
      <w:pPr>
        <w:tabs>
          <w:tab w:val="left" w:pos="0"/>
        </w:tabs>
        <w:ind w:firstLine="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39" w:rsidRDefault="00543D39" w:rsidP="0095631C">
      <w:pPr>
        <w:tabs>
          <w:tab w:val="left" w:pos="0"/>
        </w:tabs>
        <w:ind w:firstLine="284"/>
        <w:rPr>
          <w:noProof/>
        </w:rPr>
      </w:pPr>
    </w:p>
    <w:p w:rsidR="00542953" w:rsidRDefault="00E03FA1" w:rsidP="0095631C">
      <w:pPr>
        <w:tabs>
          <w:tab w:val="left" w:pos="0"/>
        </w:tabs>
        <w:ind w:firstLine="284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953" w:rsidRPr="007718F5" w:rsidRDefault="00542953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>
        <w:rPr>
          <w:b/>
          <w:szCs w:val="28"/>
        </w:rPr>
        <w:t>КОНТРОЛЬНО-СЧЕТНЫЙ ОРГАН</w:t>
      </w:r>
    </w:p>
    <w:p w:rsidR="00542953" w:rsidRPr="007718F5" w:rsidRDefault="00542953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542953" w:rsidRPr="007718F5" w:rsidRDefault="00542953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542953" w:rsidRPr="007718F5" w:rsidRDefault="00542953" w:rsidP="0047723E">
      <w:pPr>
        <w:tabs>
          <w:tab w:val="left" w:pos="0"/>
        </w:tabs>
        <w:ind w:firstLine="284"/>
        <w:jc w:val="center"/>
      </w:pPr>
    </w:p>
    <w:p w:rsidR="00845C4D" w:rsidRPr="000B3212" w:rsidRDefault="00845C4D" w:rsidP="00845C4D">
      <w:pPr>
        <w:pStyle w:val="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  <w:r w:rsidRPr="000B3212">
        <w:rPr>
          <w:color w:val="auto"/>
          <w:sz w:val="28"/>
          <w:szCs w:val="28"/>
        </w:rPr>
        <w:t>ОТЧЁТ</w:t>
      </w:r>
    </w:p>
    <w:p w:rsidR="00845C4D" w:rsidRPr="000B3212" w:rsidRDefault="00845C4D" w:rsidP="00845C4D">
      <w:pPr>
        <w:pStyle w:val="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  <w:r w:rsidRPr="000B3212">
        <w:rPr>
          <w:color w:val="auto"/>
          <w:sz w:val="28"/>
          <w:szCs w:val="28"/>
        </w:rPr>
        <w:t>о результатах контрольного мероприятия</w:t>
      </w:r>
    </w:p>
    <w:p w:rsidR="00845C4D" w:rsidRPr="000B3212" w:rsidRDefault="00845C4D" w:rsidP="00845C4D">
      <w:pPr>
        <w:pStyle w:val="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</w:p>
    <w:p w:rsidR="00845C4D" w:rsidRPr="000B3212" w:rsidRDefault="00845C4D" w:rsidP="00845C4D">
      <w:pPr>
        <w:pStyle w:val="2"/>
        <w:tabs>
          <w:tab w:val="left" w:pos="0"/>
        </w:tabs>
        <w:spacing w:before="0" w:beforeAutospacing="0" w:after="0" w:afterAutospacing="0"/>
        <w:ind w:firstLine="284"/>
        <w:rPr>
          <w:b w:val="0"/>
          <w:color w:val="auto"/>
          <w:sz w:val="28"/>
          <w:szCs w:val="28"/>
        </w:rPr>
      </w:pPr>
      <w:r w:rsidRPr="000B3212">
        <w:rPr>
          <w:b w:val="0"/>
          <w:color w:val="auto"/>
          <w:sz w:val="28"/>
          <w:szCs w:val="28"/>
        </w:rPr>
        <w:t xml:space="preserve">   </w:t>
      </w:r>
      <w:r w:rsidR="00826D40">
        <w:rPr>
          <w:b w:val="0"/>
          <w:color w:val="auto"/>
          <w:sz w:val="28"/>
          <w:szCs w:val="28"/>
        </w:rPr>
        <w:t xml:space="preserve">07 ноября </w:t>
      </w:r>
      <w:r>
        <w:rPr>
          <w:b w:val="0"/>
          <w:color w:val="auto"/>
          <w:sz w:val="28"/>
          <w:szCs w:val="28"/>
        </w:rPr>
        <w:t xml:space="preserve"> </w:t>
      </w:r>
      <w:r w:rsidR="00D802ED">
        <w:rPr>
          <w:b w:val="0"/>
          <w:color w:val="auto"/>
          <w:sz w:val="28"/>
          <w:szCs w:val="28"/>
        </w:rPr>
        <w:t>2014</w:t>
      </w:r>
      <w:r w:rsidR="00826D40">
        <w:rPr>
          <w:b w:val="0"/>
          <w:color w:val="auto"/>
          <w:sz w:val="28"/>
          <w:szCs w:val="28"/>
        </w:rPr>
        <w:t xml:space="preserve"> года</w:t>
      </w:r>
      <w:r w:rsidR="00826D40">
        <w:rPr>
          <w:b w:val="0"/>
          <w:color w:val="auto"/>
          <w:sz w:val="28"/>
          <w:szCs w:val="28"/>
        </w:rPr>
        <w:tab/>
      </w:r>
      <w:r w:rsidR="00826D40">
        <w:rPr>
          <w:b w:val="0"/>
          <w:color w:val="auto"/>
          <w:sz w:val="28"/>
          <w:szCs w:val="28"/>
        </w:rPr>
        <w:tab/>
      </w:r>
      <w:r w:rsidR="00826D40">
        <w:rPr>
          <w:b w:val="0"/>
          <w:color w:val="auto"/>
          <w:sz w:val="28"/>
          <w:szCs w:val="28"/>
        </w:rPr>
        <w:tab/>
      </w:r>
      <w:r w:rsidR="00826D40">
        <w:rPr>
          <w:b w:val="0"/>
          <w:color w:val="auto"/>
          <w:sz w:val="28"/>
          <w:szCs w:val="28"/>
        </w:rPr>
        <w:tab/>
      </w:r>
      <w:r w:rsidR="00826D40">
        <w:rPr>
          <w:b w:val="0"/>
          <w:color w:val="auto"/>
          <w:sz w:val="28"/>
          <w:szCs w:val="28"/>
        </w:rPr>
        <w:tab/>
      </w:r>
      <w:r w:rsidR="00826D40">
        <w:rPr>
          <w:b w:val="0"/>
          <w:color w:val="auto"/>
          <w:sz w:val="28"/>
          <w:szCs w:val="28"/>
        </w:rPr>
        <w:tab/>
      </w:r>
      <w:r w:rsidR="00826D40">
        <w:rPr>
          <w:b w:val="0"/>
          <w:color w:val="auto"/>
          <w:sz w:val="28"/>
          <w:szCs w:val="28"/>
        </w:rPr>
        <w:tab/>
      </w:r>
      <w:r w:rsidR="00826D40">
        <w:rPr>
          <w:b w:val="0"/>
          <w:color w:val="auto"/>
          <w:sz w:val="28"/>
          <w:szCs w:val="28"/>
        </w:rPr>
        <w:tab/>
        <w:t>№ 10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На основании приказа Контрольно-счетного органа Чановского района № </w:t>
      </w:r>
      <w:r w:rsidR="00826D40">
        <w:rPr>
          <w:szCs w:val="28"/>
        </w:rPr>
        <w:t xml:space="preserve">10 </w:t>
      </w:r>
      <w:r w:rsidRPr="000B3212">
        <w:rPr>
          <w:szCs w:val="28"/>
        </w:rPr>
        <w:t xml:space="preserve"> от </w:t>
      </w:r>
      <w:r w:rsidR="00826D40">
        <w:rPr>
          <w:szCs w:val="28"/>
        </w:rPr>
        <w:t>08.10</w:t>
      </w:r>
      <w:r w:rsidR="00D802ED">
        <w:rPr>
          <w:szCs w:val="28"/>
        </w:rPr>
        <w:t>.2014</w:t>
      </w:r>
      <w:r w:rsidRPr="000B3212">
        <w:rPr>
          <w:szCs w:val="28"/>
        </w:rPr>
        <w:t xml:space="preserve"> года «О проведении контрольного мероприятия» и пункта  2.</w:t>
      </w:r>
      <w:r w:rsidR="00EC3A66">
        <w:rPr>
          <w:szCs w:val="28"/>
        </w:rPr>
        <w:t>7</w:t>
      </w:r>
      <w:r w:rsidRPr="000B3212">
        <w:rPr>
          <w:szCs w:val="28"/>
        </w:rPr>
        <w:t xml:space="preserve"> Плана работы на 201</w:t>
      </w:r>
      <w:r w:rsidR="00D802ED">
        <w:rPr>
          <w:szCs w:val="28"/>
        </w:rPr>
        <w:t>4</w:t>
      </w:r>
      <w:r w:rsidRPr="000B3212">
        <w:rPr>
          <w:szCs w:val="28"/>
        </w:rPr>
        <w:t xml:space="preserve"> год  Контрольно-счетного органа Чановского района Новосибирской</w:t>
      </w:r>
      <w:r w:rsidR="005C7201">
        <w:rPr>
          <w:szCs w:val="28"/>
        </w:rPr>
        <w:t xml:space="preserve"> области  проведена проверка в М</w:t>
      </w:r>
      <w:r w:rsidRPr="000B3212">
        <w:rPr>
          <w:szCs w:val="28"/>
        </w:rPr>
        <w:t xml:space="preserve">униципальном  бюджетном образовательном учреждении </w:t>
      </w:r>
      <w:r w:rsidR="00EC3A66">
        <w:rPr>
          <w:szCs w:val="28"/>
        </w:rPr>
        <w:t xml:space="preserve"> Малотебисская  основная </w:t>
      </w:r>
      <w:r w:rsidRPr="000B3212">
        <w:rPr>
          <w:szCs w:val="28"/>
        </w:rPr>
        <w:t xml:space="preserve">  общеобразовательная   школа Чановского    района   Новосибирской области  выборочным методом по вопросам </w:t>
      </w:r>
      <w:r w:rsidR="00EC3A66">
        <w:rPr>
          <w:szCs w:val="28"/>
        </w:rPr>
        <w:t xml:space="preserve">законности, эффективности и целевого использования  </w:t>
      </w:r>
      <w:r w:rsidRPr="000B3212">
        <w:rPr>
          <w:szCs w:val="28"/>
        </w:rPr>
        <w:t xml:space="preserve"> бюджетных средств.</w:t>
      </w:r>
    </w:p>
    <w:p w:rsidR="00885FA5" w:rsidRPr="000B3212" w:rsidRDefault="00885FA5" w:rsidP="00885FA5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Проверка проведена </w:t>
      </w:r>
      <w:r>
        <w:rPr>
          <w:szCs w:val="28"/>
        </w:rPr>
        <w:t>Рыбаковой О.Л. – председателем</w:t>
      </w:r>
      <w:r w:rsidRPr="002910B8">
        <w:rPr>
          <w:szCs w:val="28"/>
        </w:rPr>
        <w:t xml:space="preserve"> </w:t>
      </w:r>
      <w:r w:rsidRPr="000B3212">
        <w:rPr>
          <w:szCs w:val="28"/>
        </w:rPr>
        <w:t>Контрольно-счетного органа Чановского района</w:t>
      </w:r>
      <w:r>
        <w:rPr>
          <w:szCs w:val="28"/>
        </w:rPr>
        <w:t xml:space="preserve">,  </w:t>
      </w:r>
      <w:r w:rsidRPr="000B3212">
        <w:rPr>
          <w:szCs w:val="28"/>
        </w:rPr>
        <w:t>Пустовой Н.В. - аудитором Контрольно-счетного органа Чановского района.</w:t>
      </w:r>
    </w:p>
    <w:p w:rsidR="00845C4D" w:rsidRPr="000B3212" w:rsidRDefault="00845C4D" w:rsidP="00845C4D">
      <w:pPr>
        <w:pStyle w:val="ae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b/>
          <w:bCs/>
          <w:sz w:val="28"/>
          <w:szCs w:val="28"/>
        </w:rPr>
        <w:t xml:space="preserve">    Цель проверки</w:t>
      </w:r>
      <w:r w:rsidRPr="000B3212">
        <w:rPr>
          <w:sz w:val="28"/>
          <w:szCs w:val="28"/>
        </w:rPr>
        <w:t xml:space="preserve">: </w:t>
      </w:r>
    </w:p>
    <w:p w:rsidR="00845C4D" w:rsidRPr="000B3212" w:rsidRDefault="00845C4D" w:rsidP="00845C4D">
      <w:pPr>
        <w:pStyle w:val="ae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sz w:val="28"/>
          <w:szCs w:val="28"/>
        </w:rPr>
        <w:t>- определение законности и эффективности использования средств бюджета Чановского района.</w:t>
      </w:r>
    </w:p>
    <w:p w:rsidR="00845C4D" w:rsidRPr="000B3212" w:rsidRDefault="00845C4D" w:rsidP="00845C4D">
      <w:pPr>
        <w:pStyle w:val="ae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b/>
          <w:sz w:val="28"/>
          <w:szCs w:val="28"/>
        </w:rPr>
        <w:t xml:space="preserve">  Объекты проверки</w:t>
      </w:r>
      <w:r w:rsidRPr="000B3212">
        <w:rPr>
          <w:sz w:val="28"/>
          <w:szCs w:val="28"/>
        </w:rPr>
        <w:t>: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Анализ исполнения бюджета и финансовых результатов деятельности за 201</w:t>
      </w:r>
      <w:r w:rsidR="00D802ED">
        <w:rPr>
          <w:szCs w:val="28"/>
        </w:rPr>
        <w:t>2</w:t>
      </w:r>
      <w:r w:rsidRPr="000B3212">
        <w:rPr>
          <w:szCs w:val="28"/>
        </w:rPr>
        <w:t>, 201</w:t>
      </w:r>
      <w:r w:rsidR="00D802ED">
        <w:rPr>
          <w:szCs w:val="28"/>
        </w:rPr>
        <w:t>3</w:t>
      </w:r>
      <w:r w:rsidRPr="000B3212">
        <w:rPr>
          <w:szCs w:val="28"/>
        </w:rPr>
        <w:t xml:space="preserve"> год в разрезе КОСГУ. Целевое использование средств местного бюджета.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Правомерность использования средств местного бюджета на оплату труда.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Состояние расчетной дисциплины.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Кассовые операции, расчеты с подотчетными лицами.</w:t>
      </w:r>
    </w:p>
    <w:p w:rsidR="00F347CB" w:rsidRPr="00F347CB" w:rsidRDefault="00F347CB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b/>
          <w:bCs/>
          <w:szCs w:val="28"/>
        </w:rPr>
      </w:pPr>
      <w:r w:rsidRPr="00F347CB">
        <w:rPr>
          <w:szCs w:val="28"/>
        </w:rPr>
        <w:t xml:space="preserve">Учет материальных запасов. </w:t>
      </w:r>
    </w:p>
    <w:p w:rsidR="00F347CB" w:rsidRPr="00F347CB" w:rsidRDefault="00F347CB" w:rsidP="00F347CB">
      <w:pPr>
        <w:tabs>
          <w:tab w:val="left" w:pos="0"/>
        </w:tabs>
        <w:ind w:left="284" w:firstLine="0"/>
        <w:rPr>
          <w:b/>
          <w:bCs/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bCs/>
          <w:szCs w:val="28"/>
        </w:rPr>
      </w:pPr>
      <w:r w:rsidRPr="000B3212">
        <w:rPr>
          <w:b/>
          <w:bCs/>
          <w:szCs w:val="28"/>
        </w:rPr>
        <w:t xml:space="preserve">Предмет проверки: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b/>
          <w:bCs/>
          <w:szCs w:val="28"/>
        </w:rPr>
        <w:t xml:space="preserve">- </w:t>
      </w:r>
      <w:r w:rsidRPr="000B3212"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 w:rsidRPr="000B3212">
        <w:rPr>
          <w:szCs w:val="28"/>
        </w:rPr>
        <w:t xml:space="preserve">, </w:t>
      </w:r>
      <w:r w:rsidRPr="000B3212">
        <w:rPr>
          <w:bCs/>
          <w:szCs w:val="28"/>
        </w:rPr>
        <w:t xml:space="preserve">штатные расписания, тарификационные списки, </w:t>
      </w:r>
      <w:r w:rsidRPr="000B3212">
        <w:rPr>
          <w:szCs w:val="28"/>
        </w:rPr>
        <w:t>регистры бюджетного учёта за 201</w:t>
      </w:r>
      <w:r w:rsidR="00D802ED">
        <w:rPr>
          <w:szCs w:val="28"/>
        </w:rPr>
        <w:t>2</w:t>
      </w:r>
      <w:r w:rsidRPr="000B3212">
        <w:rPr>
          <w:szCs w:val="28"/>
        </w:rPr>
        <w:t>,201</w:t>
      </w:r>
      <w:r w:rsidR="00D802ED">
        <w:rPr>
          <w:szCs w:val="28"/>
        </w:rPr>
        <w:t>3</w:t>
      </w:r>
      <w:r w:rsidRPr="000B3212">
        <w:rPr>
          <w:szCs w:val="28"/>
        </w:rPr>
        <w:t xml:space="preserve"> год</w:t>
      </w:r>
      <w:r w:rsidR="00D802ED">
        <w:rPr>
          <w:szCs w:val="28"/>
        </w:rPr>
        <w:t>ы</w:t>
      </w:r>
      <w:r w:rsidRPr="000B3212">
        <w:rPr>
          <w:szCs w:val="28"/>
        </w:rPr>
        <w:t>, первичные и иные бухгалтерские учётные документы за 201</w:t>
      </w:r>
      <w:r w:rsidR="00D802ED">
        <w:rPr>
          <w:szCs w:val="28"/>
        </w:rPr>
        <w:t>2</w:t>
      </w:r>
      <w:r w:rsidRPr="000B3212">
        <w:rPr>
          <w:szCs w:val="28"/>
        </w:rPr>
        <w:t>,201</w:t>
      </w:r>
      <w:r w:rsidR="00D802ED">
        <w:rPr>
          <w:szCs w:val="28"/>
        </w:rPr>
        <w:t>3</w:t>
      </w:r>
      <w:r w:rsidRPr="000B3212">
        <w:rPr>
          <w:szCs w:val="28"/>
        </w:rPr>
        <w:t xml:space="preserve"> год</w:t>
      </w:r>
      <w:r w:rsidR="00D802ED">
        <w:rPr>
          <w:szCs w:val="28"/>
        </w:rPr>
        <w:t>ы</w:t>
      </w:r>
      <w:r w:rsidRPr="000B3212">
        <w:rPr>
          <w:szCs w:val="28"/>
        </w:rPr>
        <w:t xml:space="preserve">, а </w:t>
      </w:r>
      <w:r w:rsidRPr="000B3212">
        <w:rPr>
          <w:szCs w:val="28"/>
        </w:rPr>
        <w:lastRenderedPageBreak/>
        <w:t>также иные документы и материалы, необходимые для проведения проверки.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</w:p>
    <w:p w:rsidR="00845C4D" w:rsidRPr="000B3212" w:rsidRDefault="00845C4D" w:rsidP="00845C4D">
      <w:pPr>
        <w:pStyle w:val="ConsNormal"/>
        <w:widowControl/>
        <w:tabs>
          <w:tab w:val="left" w:pos="0"/>
          <w:tab w:val="left" w:pos="1800"/>
        </w:tabs>
        <w:spacing w:after="120"/>
        <w:ind w:firstLine="284"/>
        <w:jc w:val="both"/>
        <w:rPr>
          <w:rFonts w:ascii="Times New Roman" w:hAnsi="Times New Roman"/>
          <w:sz w:val="28"/>
          <w:szCs w:val="28"/>
        </w:rPr>
      </w:pPr>
      <w:r w:rsidRPr="000B3212"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 w:rsidRPr="000B3212">
        <w:rPr>
          <w:rFonts w:ascii="Times New Roman" w:hAnsi="Times New Roman"/>
          <w:bCs/>
          <w:sz w:val="28"/>
          <w:szCs w:val="28"/>
        </w:rPr>
        <w:t>201</w:t>
      </w:r>
      <w:r w:rsidR="00D802ED">
        <w:rPr>
          <w:rFonts w:ascii="Times New Roman" w:hAnsi="Times New Roman"/>
          <w:bCs/>
          <w:sz w:val="28"/>
          <w:szCs w:val="28"/>
        </w:rPr>
        <w:t>2</w:t>
      </w:r>
      <w:r w:rsidRPr="000B3212">
        <w:rPr>
          <w:rFonts w:ascii="Times New Roman" w:hAnsi="Times New Roman"/>
          <w:bCs/>
          <w:sz w:val="28"/>
          <w:szCs w:val="28"/>
        </w:rPr>
        <w:t xml:space="preserve">, </w:t>
      </w:r>
      <w:r w:rsidRPr="000B3212">
        <w:rPr>
          <w:rFonts w:ascii="Times New Roman" w:hAnsi="Times New Roman"/>
          <w:sz w:val="28"/>
          <w:szCs w:val="28"/>
        </w:rPr>
        <w:t>201</w:t>
      </w:r>
      <w:r w:rsidR="00D802ED">
        <w:rPr>
          <w:rFonts w:ascii="Times New Roman" w:hAnsi="Times New Roman"/>
          <w:sz w:val="28"/>
          <w:szCs w:val="28"/>
        </w:rPr>
        <w:t>3</w:t>
      </w:r>
      <w:r w:rsidRPr="000B3212">
        <w:rPr>
          <w:rFonts w:ascii="Times New Roman" w:hAnsi="Times New Roman"/>
          <w:sz w:val="28"/>
          <w:szCs w:val="28"/>
        </w:rPr>
        <w:t xml:space="preserve"> год.</w:t>
      </w:r>
    </w:p>
    <w:p w:rsidR="00845C4D" w:rsidRPr="000B3212" w:rsidRDefault="00845C4D" w:rsidP="00845C4D">
      <w:pPr>
        <w:tabs>
          <w:tab w:val="left" w:pos="0"/>
        </w:tabs>
        <w:spacing w:after="120"/>
        <w:ind w:firstLine="284"/>
        <w:rPr>
          <w:bCs/>
          <w:szCs w:val="28"/>
        </w:rPr>
      </w:pPr>
      <w:r w:rsidRPr="000B3212">
        <w:rPr>
          <w:b/>
          <w:bCs/>
          <w:szCs w:val="28"/>
        </w:rPr>
        <w:t xml:space="preserve">Срок проведения проверки: </w:t>
      </w:r>
      <w:r w:rsidRPr="000B3212">
        <w:rPr>
          <w:bCs/>
          <w:szCs w:val="28"/>
        </w:rPr>
        <w:t xml:space="preserve">с </w:t>
      </w:r>
      <w:r w:rsidR="00805AF6">
        <w:rPr>
          <w:bCs/>
          <w:szCs w:val="28"/>
        </w:rPr>
        <w:t>08 октября</w:t>
      </w:r>
      <w:r w:rsidRPr="000B3212">
        <w:rPr>
          <w:bCs/>
          <w:szCs w:val="28"/>
        </w:rPr>
        <w:t xml:space="preserve">  по </w:t>
      </w:r>
      <w:r w:rsidR="00805AF6">
        <w:rPr>
          <w:bCs/>
          <w:szCs w:val="28"/>
        </w:rPr>
        <w:t>05 ноября</w:t>
      </w:r>
      <w:r w:rsidRPr="000B3212">
        <w:rPr>
          <w:bCs/>
          <w:szCs w:val="28"/>
        </w:rPr>
        <w:t xml:space="preserve"> 201</w:t>
      </w:r>
      <w:r w:rsidR="00D802ED">
        <w:rPr>
          <w:bCs/>
          <w:szCs w:val="28"/>
        </w:rPr>
        <w:t>4</w:t>
      </w:r>
      <w:r w:rsidRPr="000B3212">
        <w:rPr>
          <w:bCs/>
          <w:szCs w:val="28"/>
        </w:rPr>
        <w:t xml:space="preserve"> года.</w:t>
      </w:r>
    </w:p>
    <w:p w:rsidR="00845C4D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  По результатам проверки составлен Акт проверки</w:t>
      </w:r>
      <w:r w:rsidRPr="000B3212">
        <w:rPr>
          <w:color w:val="FF6600"/>
          <w:szCs w:val="28"/>
        </w:rPr>
        <w:t xml:space="preserve"> </w:t>
      </w:r>
      <w:r w:rsidRPr="000B3212">
        <w:rPr>
          <w:szCs w:val="28"/>
        </w:rPr>
        <w:t xml:space="preserve"> № </w:t>
      </w:r>
      <w:r w:rsidR="00805AF6">
        <w:rPr>
          <w:szCs w:val="28"/>
        </w:rPr>
        <w:t>10</w:t>
      </w:r>
      <w:r w:rsidRPr="000B3212">
        <w:rPr>
          <w:szCs w:val="28"/>
        </w:rPr>
        <w:t xml:space="preserve">  от </w:t>
      </w:r>
      <w:r w:rsidR="00805AF6">
        <w:rPr>
          <w:szCs w:val="28"/>
        </w:rPr>
        <w:t>06</w:t>
      </w:r>
      <w:r w:rsidRPr="000B3212">
        <w:rPr>
          <w:szCs w:val="28"/>
        </w:rPr>
        <w:t>.</w:t>
      </w:r>
      <w:r w:rsidR="00805AF6">
        <w:rPr>
          <w:szCs w:val="28"/>
        </w:rPr>
        <w:t>11.</w:t>
      </w:r>
      <w:r w:rsidRPr="000B3212">
        <w:rPr>
          <w:szCs w:val="28"/>
        </w:rPr>
        <w:t>201</w:t>
      </w:r>
      <w:r w:rsidR="00D802ED">
        <w:rPr>
          <w:szCs w:val="28"/>
        </w:rPr>
        <w:t>4</w:t>
      </w:r>
      <w:r w:rsidRPr="000B3212">
        <w:rPr>
          <w:szCs w:val="28"/>
        </w:rPr>
        <w:t xml:space="preserve"> года, с которым ознакомлены:</w:t>
      </w:r>
    </w:p>
    <w:p w:rsidR="000B6D4E" w:rsidRDefault="000B6D4E" w:rsidP="00845C4D">
      <w:pPr>
        <w:tabs>
          <w:tab w:val="left" w:pos="0"/>
        </w:tabs>
        <w:ind w:firstLine="284"/>
        <w:rPr>
          <w:szCs w:val="28"/>
        </w:rPr>
      </w:pPr>
      <w:r>
        <w:rPr>
          <w:szCs w:val="28"/>
        </w:rPr>
        <w:t>- заместитель главы администрации Чановского района – начальник управления образования Говорунов В.А.;</w:t>
      </w:r>
    </w:p>
    <w:p w:rsidR="000B6D4E" w:rsidRPr="000B3212" w:rsidRDefault="000B6D4E" w:rsidP="00845C4D">
      <w:pPr>
        <w:tabs>
          <w:tab w:val="left" w:pos="0"/>
        </w:tabs>
        <w:ind w:firstLine="284"/>
        <w:rPr>
          <w:szCs w:val="28"/>
        </w:rPr>
      </w:pPr>
      <w:r>
        <w:rPr>
          <w:szCs w:val="28"/>
        </w:rPr>
        <w:t xml:space="preserve">- директор </w:t>
      </w:r>
      <w:r w:rsidRPr="00F66D76">
        <w:rPr>
          <w:szCs w:val="28"/>
        </w:rPr>
        <w:t>муниципального учреждения «Центр бухгалтерского, материально-технического и информационного обеспечения Чановск</w:t>
      </w:r>
      <w:r w:rsidR="00805AF6">
        <w:rPr>
          <w:szCs w:val="28"/>
        </w:rPr>
        <w:t>ого района» Шмидко Н.В.</w:t>
      </w:r>
      <w:r>
        <w:rPr>
          <w:szCs w:val="28"/>
        </w:rPr>
        <w:t>;</w:t>
      </w:r>
    </w:p>
    <w:p w:rsidR="000B6D4E" w:rsidRDefault="005C7201" w:rsidP="000B6D4E">
      <w:pPr>
        <w:tabs>
          <w:tab w:val="left" w:pos="0"/>
        </w:tabs>
        <w:ind w:firstLine="284"/>
        <w:rPr>
          <w:szCs w:val="28"/>
        </w:rPr>
      </w:pPr>
      <w:r>
        <w:rPr>
          <w:szCs w:val="28"/>
        </w:rPr>
        <w:t>- директор М</w:t>
      </w:r>
      <w:r w:rsidR="00845C4D" w:rsidRPr="000B3212">
        <w:rPr>
          <w:szCs w:val="28"/>
        </w:rPr>
        <w:t xml:space="preserve">униципального  бюджетного образовательного учреждения </w:t>
      </w:r>
      <w:r w:rsidR="00805AF6">
        <w:rPr>
          <w:szCs w:val="28"/>
        </w:rPr>
        <w:t xml:space="preserve">Малотебисская основная </w:t>
      </w:r>
      <w:r w:rsidR="00D802ED">
        <w:rPr>
          <w:szCs w:val="28"/>
        </w:rPr>
        <w:t xml:space="preserve"> общеобразовательная школа</w:t>
      </w:r>
      <w:r w:rsidR="00845C4D" w:rsidRPr="000B3212">
        <w:rPr>
          <w:szCs w:val="28"/>
        </w:rPr>
        <w:t xml:space="preserve"> Чановского    района      Новосибир</w:t>
      </w:r>
      <w:r w:rsidR="00805AF6">
        <w:rPr>
          <w:szCs w:val="28"/>
        </w:rPr>
        <w:t>ской области  Юсупова Р.Ф.</w:t>
      </w:r>
      <w:r w:rsidR="00845C4D" w:rsidRPr="000B3212">
        <w:rPr>
          <w:szCs w:val="28"/>
        </w:rPr>
        <w:t>;</w:t>
      </w:r>
    </w:p>
    <w:p w:rsidR="00805AF6" w:rsidRDefault="000B6D4E" w:rsidP="00805AF6">
      <w:pPr>
        <w:tabs>
          <w:tab w:val="left" w:pos="0"/>
        </w:tabs>
        <w:ind w:firstLine="284"/>
        <w:rPr>
          <w:szCs w:val="28"/>
        </w:rPr>
      </w:pPr>
      <w:r w:rsidRPr="00F66D76">
        <w:rPr>
          <w:szCs w:val="28"/>
        </w:rPr>
        <w:t>-</w:t>
      </w:r>
      <w:r>
        <w:rPr>
          <w:szCs w:val="28"/>
        </w:rPr>
        <w:t xml:space="preserve"> </w:t>
      </w:r>
      <w:r w:rsidRPr="00F66D76">
        <w:rPr>
          <w:szCs w:val="28"/>
        </w:rPr>
        <w:t>начальник отдела учета и отчетности  муниципального учреждения «Центр бухгалтерского, материально-технического и информационного обеспечения Чановского района» Горн О</w:t>
      </w:r>
      <w:r>
        <w:rPr>
          <w:szCs w:val="28"/>
        </w:rPr>
        <w:t>.</w:t>
      </w:r>
      <w:r w:rsidRPr="00F66D76">
        <w:rPr>
          <w:szCs w:val="28"/>
        </w:rPr>
        <w:t>И</w:t>
      </w:r>
      <w:r>
        <w:rPr>
          <w:szCs w:val="28"/>
        </w:rPr>
        <w:t>.</w:t>
      </w:r>
      <w:r w:rsidR="00805AF6">
        <w:rPr>
          <w:szCs w:val="28"/>
        </w:rPr>
        <w:t>.</w:t>
      </w:r>
    </w:p>
    <w:p w:rsidR="00845C4D" w:rsidRPr="000B3212" w:rsidRDefault="00845C4D" w:rsidP="000B6D4E">
      <w:pPr>
        <w:tabs>
          <w:tab w:val="left" w:pos="720"/>
        </w:tabs>
        <w:ind w:firstLine="0"/>
        <w:rPr>
          <w:szCs w:val="28"/>
        </w:rPr>
      </w:pPr>
      <w:r w:rsidRPr="000B3212">
        <w:rPr>
          <w:szCs w:val="28"/>
        </w:rPr>
        <w:t xml:space="preserve">                                      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Акт проверки подписан без разногласий.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</w:p>
    <w:p w:rsidR="00845C4D" w:rsidRPr="000B3212" w:rsidRDefault="00845C4D" w:rsidP="00845C4D">
      <w:pPr>
        <w:pStyle w:val="ConsNormal"/>
        <w:widowControl/>
        <w:tabs>
          <w:tab w:val="left" w:pos="0"/>
          <w:tab w:val="left" w:pos="1800"/>
        </w:tabs>
        <w:spacing w:after="12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0B3212"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В проверяемом периоде </w:t>
      </w:r>
      <w:r w:rsidR="000B6D4E" w:rsidRPr="00EC6959">
        <w:rPr>
          <w:szCs w:val="28"/>
        </w:rPr>
        <w:t xml:space="preserve">Муниципальное бюджетное образовательное учреждение </w:t>
      </w:r>
      <w:r w:rsidR="00805AF6">
        <w:rPr>
          <w:szCs w:val="28"/>
        </w:rPr>
        <w:t xml:space="preserve">Малотебисская основная </w:t>
      </w:r>
      <w:r w:rsidR="000B6D4E" w:rsidRPr="00EC6959">
        <w:rPr>
          <w:szCs w:val="28"/>
        </w:rPr>
        <w:t xml:space="preserve"> общеобразовательная школа</w:t>
      </w:r>
      <w:r w:rsidR="000B6D4E">
        <w:rPr>
          <w:szCs w:val="28"/>
        </w:rPr>
        <w:t xml:space="preserve"> </w:t>
      </w:r>
      <w:r w:rsidR="000B6D4E" w:rsidRPr="00EC6959">
        <w:rPr>
          <w:szCs w:val="28"/>
        </w:rPr>
        <w:t>действ</w:t>
      </w:r>
      <w:r w:rsidR="000B6D4E">
        <w:rPr>
          <w:szCs w:val="28"/>
        </w:rPr>
        <w:t>овало</w:t>
      </w:r>
      <w:r w:rsidR="000B6D4E" w:rsidRPr="00EC6959">
        <w:rPr>
          <w:szCs w:val="28"/>
        </w:rPr>
        <w:t xml:space="preserve"> на основании устава, утвержденного постановлением Главы Чановского района  Новосибирской области  28.11.2011 №1653-па</w:t>
      </w:r>
      <w:r w:rsidRPr="000B3212">
        <w:rPr>
          <w:szCs w:val="28"/>
        </w:rPr>
        <w:t>.</w:t>
      </w:r>
    </w:p>
    <w:p w:rsidR="00845C4D" w:rsidRPr="000B3212" w:rsidRDefault="000B6D4E" w:rsidP="00543D39">
      <w:pPr>
        <w:widowControl/>
        <w:spacing w:after="200"/>
        <w:ind w:firstLine="0"/>
        <w:rPr>
          <w:szCs w:val="28"/>
        </w:rPr>
      </w:pPr>
      <w:r>
        <w:rPr>
          <w:szCs w:val="28"/>
        </w:rPr>
        <w:t xml:space="preserve">    </w:t>
      </w:r>
      <w:r w:rsidR="00845C4D" w:rsidRPr="000B6D4E">
        <w:rPr>
          <w:szCs w:val="28"/>
        </w:rPr>
        <w:t>В учреждении функциониру</w:t>
      </w:r>
      <w:r w:rsidRPr="000B6D4E">
        <w:rPr>
          <w:szCs w:val="28"/>
        </w:rPr>
        <w:t xml:space="preserve">ет </w:t>
      </w:r>
      <w:r w:rsidR="00845C4D" w:rsidRPr="000B6D4E">
        <w:rPr>
          <w:szCs w:val="28"/>
        </w:rPr>
        <w:t>структурн</w:t>
      </w:r>
      <w:r w:rsidRPr="000B6D4E">
        <w:rPr>
          <w:szCs w:val="28"/>
        </w:rPr>
        <w:t>ое</w:t>
      </w:r>
      <w:r w:rsidR="00845C4D" w:rsidRPr="000B6D4E">
        <w:rPr>
          <w:szCs w:val="28"/>
        </w:rPr>
        <w:t xml:space="preserve"> подразделени</w:t>
      </w:r>
      <w:r w:rsidRPr="000B6D4E">
        <w:rPr>
          <w:szCs w:val="28"/>
        </w:rPr>
        <w:t>е</w:t>
      </w:r>
      <w:r w:rsidR="00845C4D" w:rsidRPr="000B6D4E">
        <w:rPr>
          <w:szCs w:val="28"/>
        </w:rPr>
        <w:t xml:space="preserve"> без образования юридического лица</w:t>
      </w:r>
      <w:r w:rsidRPr="000B6D4E">
        <w:rPr>
          <w:color w:val="000000"/>
          <w:szCs w:val="28"/>
        </w:rPr>
        <w:t xml:space="preserve"> детский сад</w:t>
      </w:r>
      <w:r w:rsidR="00FD4269">
        <w:rPr>
          <w:color w:val="000000"/>
          <w:szCs w:val="28"/>
        </w:rPr>
        <w:t xml:space="preserve"> «Родничок».</w:t>
      </w:r>
      <w:r w:rsidR="00845C4D" w:rsidRPr="000B3212">
        <w:rPr>
          <w:szCs w:val="28"/>
        </w:rPr>
        <w:t xml:space="preserve"> 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Cs/>
          <w:szCs w:val="28"/>
        </w:rPr>
      </w:pPr>
      <w:r w:rsidRPr="000B3212">
        <w:rPr>
          <w:szCs w:val="28"/>
        </w:rPr>
        <w:t xml:space="preserve">Учредителем учреждения является Администрация Чановского района.  </w:t>
      </w:r>
      <w:r w:rsidRPr="000B3212">
        <w:rPr>
          <w:bCs/>
          <w:szCs w:val="28"/>
        </w:rPr>
        <w:t xml:space="preserve">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                                                                                      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  <w:r w:rsidRPr="000B3212">
        <w:rPr>
          <w:b/>
          <w:szCs w:val="28"/>
        </w:rPr>
        <w:t xml:space="preserve">1.  </w:t>
      </w:r>
      <w:r w:rsidR="006A68A0">
        <w:rPr>
          <w:b/>
          <w:szCs w:val="28"/>
        </w:rPr>
        <w:t>При проверке</w:t>
      </w:r>
      <w:r w:rsidRPr="000B3212">
        <w:rPr>
          <w:b/>
          <w:szCs w:val="28"/>
        </w:rPr>
        <w:t xml:space="preserve"> целевого использования средств местного бюджета выяв</w:t>
      </w:r>
      <w:r w:rsidR="006A68A0">
        <w:rPr>
          <w:b/>
          <w:szCs w:val="28"/>
        </w:rPr>
        <w:t>лены</w:t>
      </w:r>
      <w:r w:rsidRPr="000B3212">
        <w:rPr>
          <w:b/>
          <w:szCs w:val="28"/>
        </w:rPr>
        <w:t xml:space="preserve"> следующие нарушения:                                                                         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</w:p>
    <w:p w:rsidR="00782416" w:rsidRDefault="00782416" w:rsidP="00782416">
      <w:pPr>
        <w:tabs>
          <w:tab w:val="left" w:pos="720"/>
        </w:tabs>
        <w:ind w:firstLine="0"/>
        <w:rPr>
          <w:szCs w:val="28"/>
        </w:rPr>
      </w:pPr>
      <w:r w:rsidRPr="00AD4F29">
        <w:rPr>
          <w:b/>
        </w:rPr>
        <w:t xml:space="preserve">  </w:t>
      </w:r>
      <w:r w:rsidRPr="00AD4F29">
        <w:rPr>
          <w:b/>
          <w:szCs w:val="28"/>
        </w:rPr>
        <w:t>1.</w:t>
      </w:r>
      <w:r w:rsidRPr="00AD4F29">
        <w:rPr>
          <w:szCs w:val="28"/>
        </w:rPr>
        <w:t xml:space="preserve"> Согласно Постановления  Правительства РФ от 01.01.2002 года № 1 «О кл</w:t>
      </w:r>
      <w:r>
        <w:rPr>
          <w:szCs w:val="28"/>
        </w:rPr>
        <w:t>ассификации основных средств, включаемых в амортизационные группы» спортивный инвентарь (код по ОКОФ 163693000) относится к имуществу второй группы, у которого срок полезного использования свыше 2 лет до 3 лет включительно.  Таким образом, спортинвентарь относится к объектам основных средств. Согласно Указаниям о порядке применения бюджетной классификации РФ, утвержденным  приказом Министерства Финансов Российской Федерации от 21.12.2011 года № 180н</w:t>
      </w:r>
      <w:r>
        <w:rPr>
          <w:color w:val="000000"/>
          <w:szCs w:val="28"/>
        </w:rPr>
        <w:t>,</w:t>
      </w:r>
      <w:r>
        <w:rPr>
          <w:szCs w:val="28"/>
        </w:rPr>
        <w:t xml:space="preserve"> расходы, связанные с его приобретением, отражаются  по статье 310 «Увеличение стоимости основных </w:t>
      </w:r>
      <w:r>
        <w:rPr>
          <w:szCs w:val="28"/>
        </w:rPr>
        <w:lastRenderedPageBreak/>
        <w:t>средств». Единицей учета спортивного инвентаря является инвентарный объект, которому присваивается соответствующий инвентарный номер. Исключением является спортивный инвентарь стоимостью менее 1 000 рублей, такому спортинвентарю инвентарные номера не присваиваются.</w:t>
      </w:r>
    </w:p>
    <w:p w:rsidR="00782416" w:rsidRDefault="00782416" w:rsidP="00782416">
      <w:pPr>
        <w:ind w:firstLine="0"/>
        <w:rPr>
          <w:szCs w:val="28"/>
        </w:rPr>
      </w:pPr>
      <w:r>
        <w:rPr>
          <w:szCs w:val="28"/>
        </w:rPr>
        <w:t xml:space="preserve">    МБОУ  Малотебисская ООШ </w:t>
      </w:r>
      <w:r w:rsidRPr="00090715">
        <w:rPr>
          <w:szCs w:val="28"/>
        </w:rPr>
        <w:t xml:space="preserve"> заключило договор №</w:t>
      </w:r>
      <w:r>
        <w:rPr>
          <w:szCs w:val="28"/>
        </w:rPr>
        <w:t xml:space="preserve"> 186</w:t>
      </w:r>
      <w:r w:rsidRPr="00090715">
        <w:rPr>
          <w:szCs w:val="28"/>
        </w:rPr>
        <w:t xml:space="preserve"> от 08.08.2012 года с</w:t>
      </w:r>
      <w:r>
        <w:rPr>
          <w:szCs w:val="28"/>
        </w:rPr>
        <w:t xml:space="preserve"> ООО </w:t>
      </w:r>
      <w:r w:rsidRPr="00090715">
        <w:rPr>
          <w:szCs w:val="28"/>
        </w:rPr>
        <w:t xml:space="preserve"> ЦКУТ «Магистр» </w:t>
      </w:r>
      <w:r>
        <w:rPr>
          <w:szCs w:val="28"/>
        </w:rPr>
        <w:t xml:space="preserve">на приобретение спортивного инвентаря (мячи, обручи) на сумму </w:t>
      </w:r>
      <w:r w:rsidRPr="00090715">
        <w:rPr>
          <w:szCs w:val="28"/>
        </w:rPr>
        <w:t xml:space="preserve"> 6 660 рублей</w:t>
      </w:r>
      <w:r>
        <w:rPr>
          <w:szCs w:val="28"/>
        </w:rPr>
        <w:t>. ООО ЦКУТ «Магистр» предъявило счет на оплату  № 337 от 08.08.2012 года.  Оплата за поставленный инвентарь</w:t>
      </w:r>
      <w:r w:rsidRPr="00090715">
        <w:rPr>
          <w:szCs w:val="28"/>
        </w:rPr>
        <w:t xml:space="preserve"> была произ</w:t>
      </w:r>
      <w:r>
        <w:rPr>
          <w:szCs w:val="28"/>
        </w:rPr>
        <w:t xml:space="preserve">ведена двумя </w:t>
      </w:r>
      <w:r w:rsidRPr="00090715">
        <w:rPr>
          <w:szCs w:val="28"/>
        </w:rPr>
        <w:t xml:space="preserve"> поручениями</w:t>
      </w:r>
      <w:r>
        <w:rPr>
          <w:szCs w:val="28"/>
        </w:rPr>
        <w:t>:</w:t>
      </w:r>
    </w:p>
    <w:p w:rsidR="00782416" w:rsidRDefault="00782416" w:rsidP="00782416">
      <w:pPr>
        <w:rPr>
          <w:szCs w:val="28"/>
        </w:rPr>
      </w:pPr>
      <w:r>
        <w:rPr>
          <w:szCs w:val="28"/>
        </w:rPr>
        <w:t>- № 69 от 19.10.2012 года в  сумме  1 998 рублей;</w:t>
      </w:r>
    </w:p>
    <w:p w:rsidR="00782416" w:rsidRDefault="00782416" w:rsidP="00782416">
      <w:pPr>
        <w:rPr>
          <w:szCs w:val="28"/>
        </w:rPr>
      </w:pPr>
      <w:r>
        <w:rPr>
          <w:szCs w:val="28"/>
        </w:rPr>
        <w:t>-№ 70 от 19</w:t>
      </w:r>
      <w:r w:rsidRPr="00090715">
        <w:rPr>
          <w:szCs w:val="28"/>
        </w:rPr>
        <w:t xml:space="preserve">.10.2012 года </w:t>
      </w:r>
      <w:r>
        <w:rPr>
          <w:szCs w:val="28"/>
        </w:rPr>
        <w:t xml:space="preserve"> в  сумме 4 662  рублей.</w:t>
      </w:r>
    </w:p>
    <w:p w:rsidR="00782416" w:rsidRPr="00782416" w:rsidRDefault="00782416" w:rsidP="00782416">
      <w:pPr>
        <w:ind w:firstLine="0"/>
        <w:rPr>
          <w:color w:val="000000"/>
          <w:szCs w:val="28"/>
        </w:rPr>
      </w:pPr>
      <w:r>
        <w:rPr>
          <w:szCs w:val="28"/>
        </w:rPr>
        <w:t xml:space="preserve">     Школой  стоимость приобретенного спортивного инвентаря в размере </w:t>
      </w:r>
      <w:r w:rsidRPr="00543D39">
        <w:rPr>
          <w:szCs w:val="28"/>
        </w:rPr>
        <w:t>6 600 рублей</w:t>
      </w:r>
      <w:r w:rsidRPr="00625971">
        <w:rPr>
          <w:b/>
          <w:szCs w:val="28"/>
        </w:rPr>
        <w:t xml:space="preserve">  </w:t>
      </w:r>
      <w:r>
        <w:rPr>
          <w:szCs w:val="28"/>
        </w:rPr>
        <w:t xml:space="preserve"> </w:t>
      </w:r>
      <w:r w:rsidRPr="00996DEF">
        <w:rPr>
          <w:szCs w:val="28"/>
        </w:rPr>
        <w:t>была отнесена на статью 340 «Увеличение стоимости материальных запасов», что является</w:t>
      </w:r>
      <w:r>
        <w:rPr>
          <w:szCs w:val="28"/>
        </w:rPr>
        <w:t xml:space="preserve"> нарушением 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</w:t>
      </w:r>
      <w:r>
        <w:rPr>
          <w:color w:val="000000"/>
          <w:szCs w:val="28"/>
        </w:rPr>
        <w:t>. Спортивный инвентарь необходимо было учитывать в составе основных средств.</w:t>
      </w:r>
    </w:p>
    <w:p w:rsidR="00782416" w:rsidRDefault="00782416" w:rsidP="00782416">
      <w:pPr>
        <w:rPr>
          <w:szCs w:val="28"/>
        </w:rPr>
      </w:pPr>
    </w:p>
    <w:p w:rsidR="00782416" w:rsidRDefault="00782416" w:rsidP="00782416">
      <w:pPr>
        <w:pStyle w:val="2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Pr="00AD4F29">
        <w:rPr>
          <w:b/>
          <w:color w:val="000000"/>
          <w:sz w:val="28"/>
          <w:szCs w:val="28"/>
        </w:rPr>
        <w:t>.</w:t>
      </w:r>
      <w:r w:rsidRPr="00AD4F29">
        <w:rPr>
          <w:b/>
          <w:sz w:val="28"/>
          <w:szCs w:val="28"/>
        </w:rPr>
        <w:t xml:space="preserve"> </w:t>
      </w:r>
      <w:r>
        <w:rPr>
          <w:sz w:val="28"/>
        </w:rPr>
        <w:t xml:space="preserve">МБОУ  Малотебисская ООШ заключило договор № 373 от 12.12.2012 года с индивидуальным предпринимателем Штырхацкий К.В.  общей стоимостью 69 208  рублей 59 копеек на приобретение  ноутбука, проектора, экрана, видеокамеры, фотокамеры и микрофона. </w:t>
      </w:r>
      <w:r>
        <w:rPr>
          <w:sz w:val="28"/>
          <w:szCs w:val="28"/>
        </w:rPr>
        <w:t xml:space="preserve">Оплата  была произведена </w:t>
      </w:r>
      <w:r w:rsidRPr="00500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  платежными </w:t>
      </w:r>
      <w:r w:rsidRPr="00500BF0">
        <w:rPr>
          <w:sz w:val="28"/>
          <w:szCs w:val="28"/>
        </w:rPr>
        <w:t xml:space="preserve"> поручениями</w:t>
      </w:r>
      <w:r>
        <w:rPr>
          <w:sz w:val="28"/>
          <w:szCs w:val="28"/>
        </w:rPr>
        <w:t>:</w:t>
      </w:r>
    </w:p>
    <w:p w:rsidR="00782416" w:rsidRDefault="00782416" w:rsidP="00782416">
      <w:pPr>
        <w:pStyle w:val="2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0BF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544 </w:t>
      </w:r>
      <w:r w:rsidRPr="00500BF0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500BF0">
        <w:rPr>
          <w:sz w:val="28"/>
          <w:szCs w:val="28"/>
        </w:rPr>
        <w:t>.</w:t>
      </w:r>
      <w:r>
        <w:rPr>
          <w:sz w:val="28"/>
          <w:szCs w:val="28"/>
        </w:rPr>
        <w:t>12.2012</w:t>
      </w:r>
      <w:r w:rsidRPr="00500BF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на сумму  56 500 рублей;</w:t>
      </w:r>
    </w:p>
    <w:p w:rsidR="00782416" w:rsidRDefault="00782416" w:rsidP="00782416">
      <w:pPr>
        <w:pStyle w:val="2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0BF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 </w:t>
      </w:r>
      <w:r w:rsidRPr="00500BF0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500BF0">
        <w:rPr>
          <w:sz w:val="28"/>
          <w:szCs w:val="28"/>
        </w:rPr>
        <w:t>.</w:t>
      </w:r>
      <w:r>
        <w:rPr>
          <w:sz w:val="28"/>
          <w:szCs w:val="28"/>
        </w:rPr>
        <w:t>02.2013</w:t>
      </w:r>
      <w:r w:rsidRPr="00500BF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сумму       10 418 рублей  59 копеек;</w:t>
      </w:r>
    </w:p>
    <w:p w:rsidR="00782416" w:rsidRDefault="00782416" w:rsidP="00782416">
      <w:pPr>
        <w:pStyle w:val="2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-№ 9 от 26.02.2013 года на сумму 2 290 рублей.  </w:t>
      </w:r>
    </w:p>
    <w:p w:rsidR="00782416" w:rsidRPr="009A4BBA" w:rsidRDefault="003C5DA0" w:rsidP="003C5DA0">
      <w:pPr>
        <w:ind w:left="142" w:firstLine="0"/>
      </w:pPr>
      <w:r>
        <w:rPr>
          <w:szCs w:val="28"/>
        </w:rPr>
        <w:t xml:space="preserve"> </w:t>
      </w:r>
      <w:r w:rsidR="00782416" w:rsidRPr="009A4BBA">
        <w:rPr>
          <w:szCs w:val="28"/>
        </w:rPr>
        <w:t xml:space="preserve">Учреждение  расходы  по приобретению </w:t>
      </w:r>
      <w:r w:rsidR="00782416" w:rsidRPr="009A4BBA">
        <w:t xml:space="preserve"> ноутбука, проектора, экрана, видеокамеры, фотокамеры  на с</w:t>
      </w:r>
      <w:r w:rsidR="00782416" w:rsidRPr="009A4BBA">
        <w:rPr>
          <w:szCs w:val="28"/>
        </w:rPr>
        <w:t xml:space="preserve">умму  66 918 рублей 59 копеек (платежные поручения № 544 от 28.12.2012 года и № 8 от 26.02.2013 года)   обоснованно отнесло на статью </w:t>
      </w:r>
      <w:r w:rsidR="00782416" w:rsidRPr="009A4BBA">
        <w:rPr>
          <w:bCs/>
          <w:szCs w:val="28"/>
        </w:rPr>
        <w:t xml:space="preserve"> </w:t>
      </w:r>
      <w:r w:rsidR="00782416" w:rsidRPr="009A4BBA">
        <w:t xml:space="preserve">310 «Увеличение стоимости основных средств».  </w:t>
      </w:r>
      <w:r w:rsidR="00782416" w:rsidRPr="009A4BBA">
        <w:rPr>
          <w:szCs w:val="28"/>
        </w:rPr>
        <w:t xml:space="preserve">А вот оплата  микрофона по платежному поручению  № 9 от 26.02.2013 года в </w:t>
      </w:r>
      <w:r w:rsidR="00782416" w:rsidRPr="00543D39">
        <w:rPr>
          <w:szCs w:val="28"/>
        </w:rPr>
        <w:t>сумме 2 290 рублей</w:t>
      </w:r>
      <w:r w:rsidR="00782416" w:rsidRPr="009A4BBA">
        <w:rPr>
          <w:szCs w:val="28"/>
        </w:rPr>
        <w:t xml:space="preserve"> была неправильно отнесена на статью 340 «Увеличение стоимости материальных запасов», что является нарушением  Указаний о порядке применения бюджетной классификации Российской Федерации, утвержденных приказом Министерства Финансов Российской Федерации от </w:t>
      </w:r>
      <w:r w:rsidR="00782416" w:rsidRPr="009A4BBA">
        <w:t xml:space="preserve"> 21.12.2012 года № 171н</w:t>
      </w:r>
      <w:r w:rsidR="00782416" w:rsidRPr="009A4BBA">
        <w:rPr>
          <w:color w:val="000000"/>
          <w:szCs w:val="28"/>
        </w:rPr>
        <w:t>.</w:t>
      </w:r>
      <w:r w:rsidR="00782416" w:rsidRPr="009A4BBA">
        <w:rPr>
          <w:szCs w:val="28"/>
        </w:rPr>
        <w:t xml:space="preserve">  </w:t>
      </w:r>
      <w:r w:rsidR="00782416" w:rsidRPr="009A4BBA">
        <w:t xml:space="preserve">   К  основным средствам относятся материальные объекты, используемые в процессе деятельности учреждения независимо от их стоимости и со сроком полезного использования более 12 месяцев, они учитываются на счете 0 101 00 000 «Основные средства». </w:t>
      </w:r>
      <w:r w:rsidR="00782416">
        <w:rPr>
          <w:szCs w:val="28"/>
        </w:rPr>
        <w:t>Г</w:t>
      </w:r>
      <w:r w:rsidR="00782416" w:rsidRPr="009A4BBA">
        <w:rPr>
          <w:szCs w:val="28"/>
        </w:rPr>
        <w:t xml:space="preserve">руппировка основных средств на счетах Плана счетов осуществляется согласно классификации, установленной Общероссийским классификатором основных фондов (ОКОФ), в соответствии с которой </w:t>
      </w:r>
      <w:r w:rsidR="00782416">
        <w:rPr>
          <w:szCs w:val="28"/>
        </w:rPr>
        <w:t xml:space="preserve">микрофон </w:t>
      </w:r>
      <w:r w:rsidR="00782416" w:rsidRPr="009A4BBA">
        <w:rPr>
          <w:szCs w:val="28"/>
        </w:rPr>
        <w:t xml:space="preserve"> </w:t>
      </w:r>
      <w:r w:rsidR="00782416">
        <w:rPr>
          <w:szCs w:val="28"/>
        </w:rPr>
        <w:t xml:space="preserve"> относится к группе «Аппаратура  теле и радиоприемная» </w:t>
      </w:r>
      <w:r w:rsidR="00782416" w:rsidRPr="009A4BBA">
        <w:rPr>
          <w:szCs w:val="28"/>
        </w:rPr>
        <w:t xml:space="preserve">»  (код </w:t>
      </w:r>
      <w:r w:rsidR="00782416">
        <w:rPr>
          <w:szCs w:val="28"/>
        </w:rPr>
        <w:t xml:space="preserve">ОКОФ </w:t>
      </w:r>
      <w:r w:rsidR="00782416" w:rsidRPr="009A4BBA">
        <w:rPr>
          <w:szCs w:val="28"/>
        </w:rPr>
        <w:t>14</w:t>
      </w:r>
      <w:r w:rsidR="00782416">
        <w:rPr>
          <w:szCs w:val="28"/>
        </w:rPr>
        <w:t> 323 0200</w:t>
      </w:r>
      <w:r w:rsidR="00782416" w:rsidRPr="009A4BBA">
        <w:rPr>
          <w:szCs w:val="28"/>
        </w:rPr>
        <w:t xml:space="preserve">). </w:t>
      </w:r>
      <w:r w:rsidR="00782416">
        <w:rPr>
          <w:szCs w:val="28"/>
        </w:rPr>
        <w:t xml:space="preserve"> Срок</w:t>
      </w:r>
      <w:r w:rsidR="00782416" w:rsidRPr="009A4BBA">
        <w:rPr>
          <w:szCs w:val="28"/>
        </w:rPr>
        <w:t xml:space="preserve"> полезного использования </w:t>
      </w:r>
      <w:r w:rsidR="00782416">
        <w:rPr>
          <w:szCs w:val="28"/>
        </w:rPr>
        <w:t xml:space="preserve"> микрофона </w:t>
      </w:r>
      <w:r w:rsidR="00782416" w:rsidRPr="009A4BBA">
        <w:rPr>
          <w:szCs w:val="28"/>
        </w:rPr>
        <w:t>больше 12 месяцев.</w:t>
      </w:r>
    </w:p>
    <w:p w:rsidR="00782416" w:rsidRDefault="00782416" w:rsidP="00782416">
      <w:pPr>
        <w:pStyle w:val="2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Согласно вышеуказанным доводам  микрофон следовало учитывать  в составе основных средств </w:t>
      </w:r>
      <w:r w:rsidRPr="00A93F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расходы по его приобретению относить  на  статью </w:t>
      </w:r>
      <w:r w:rsidRPr="00A93F36">
        <w:rPr>
          <w:sz w:val="28"/>
          <w:szCs w:val="28"/>
        </w:rPr>
        <w:t xml:space="preserve"> 310 </w:t>
      </w:r>
      <w:r>
        <w:rPr>
          <w:sz w:val="28"/>
        </w:rPr>
        <w:t>«</w:t>
      </w:r>
      <w:r w:rsidRPr="003868F2">
        <w:rPr>
          <w:sz w:val="28"/>
        </w:rPr>
        <w:t>Увеличение стоимости основных средств</w:t>
      </w:r>
      <w:r>
        <w:rPr>
          <w:sz w:val="28"/>
        </w:rPr>
        <w:t xml:space="preserve">» </w:t>
      </w:r>
      <w:r w:rsidRPr="00A93F36">
        <w:rPr>
          <w:sz w:val="28"/>
          <w:szCs w:val="28"/>
        </w:rPr>
        <w:t>КОСГУ</w:t>
      </w:r>
      <w:r>
        <w:rPr>
          <w:sz w:val="28"/>
          <w:szCs w:val="28"/>
        </w:rPr>
        <w:t>.</w:t>
      </w:r>
    </w:p>
    <w:p w:rsidR="00782416" w:rsidRDefault="00782416" w:rsidP="00782416">
      <w:pPr>
        <w:pStyle w:val="23"/>
        <w:ind w:left="0" w:firstLine="284"/>
        <w:jc w:val="both"/>
        <w:rPr>
          <w:sz w:val="28"/>
          <w:szCs w:val="28"/>
        </w:rPr>
      </w:pPr>
    </w:p>
    <w:p w:rsidR="00782416" w:rsidRDefault="00782416" w:rsidP="00782416">
      <w:pPr>
        <w:ind w:firstLine="284"/>
        <w:rPr>
          <w:b/>
          <w:szCs w:val="28"/>
        </w:rPr>
      </w:pPr>
      <w:r w:rsidRPr="00072371">
        <w:rPr>
          <w:bCs/>
          <w:szCs w:val="28"/>
        </w:rPr>
        <w:t>В результате по итогам проверки</w:t>
      </w:r>
      <w:r w:rsidRPr="00072371">
        <w:rPr>
          <w:b/>
          <w:bCs/>
          <w:szCs w:val="28"/>
        </w:rPr>
        <w:t xml:space="preserve"> </w:t>
      </w:r>
      <w:r w:rsidRPr="00072371">
        <w:rPr>
          <w:szCs w:val="28"/>
        </w:rPr>
        <w:t>правильности отнесения затрат на соответствующие коды  классификации операций  сектора государственного управления бюджетов Росс</w:t>
      </w:r>
      <w:r>
        <w:rPr>
          <w:szCs w:val="28"/>
        </w:rPr>
        <w:t>ийской Федерации за 2012 и 2013 года</w:t>
      </w:r>
      <w:r w:rsidRPr="00072371">
        <w:rPr>
          <w:szCs w:val="28"/>
        </w:rPr>
        <w:t xml:space="preserve"> выявлены   нарушения Указаний о порядке применения бюджетной классификации на общую </w:t>
      </w:r>
      <w:r>
        <w:rPr>
          <w:b/>
          <w:szCs w:val="28"/>
        </w:rPr>
        <w:t xml:space="preserve"> сумму  8 890  рублей (6 600+2 290</w:t>
      </w:r>
      <w:r w:rsidRPr="00072371">
        <w:rPr>
          <w:b/>
          <w:szCs w:val="28"/>
        </w:rPr>
        <w:t>).</w:t>
      </w:r>
    </w:p>
    <w:p w:rsidR="00782416" w:rsidRDefault="00782416" w:rsidP="00782416">
      <w:pPr>
        <w:rPr>
          <w:szCs w:val="28"/>
        </w:rPr>
      </w:pPr>
      <w:r>
        <w:rPr>
          <w:szCs w:val="28"/>
        </w:rPr>
        <w:t xml:space="preserve">    </w:t>
      </w:r>
    </w:p>
    <w:p w:rsidR="006A68A0" w:rsidRPr="006A68A0" w:rsidRDefault="006A68A0" w:rsidP="006A68A0">
      <w:pPr>
        <w:pStyle w:val="a5"/>
        <w:ind w:left="0" w:firstLine="360"/>
        <w:rPr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  <w:r w:rsidRPr="000B3212">
        <w:rPr>
          <w:b/>
          <w:szCs w:val="28"/>
        </w:rPr>
        <w:t>2.  Правомерность использования средств местного бюджета на оплату труда.</w:t>
      </w:r>
    </w:p>
    <w:p w:rsidR="00253081" w:rsidRPr="005D7354" w:rsidRDefault="00253081" w:rsidP="00253081">
      <w:pPr>
        <w:ind w:firstLine="0"/>
        <w:rPr>
          <w:color w:val="000000"/>
          <w:szCs w:val="28"/>
        </w:rPr>
      </w:pPr>
      <w:r w:rsidRPr="005D7354">
        <w:rPr>
          <w:color w:val="000000"/>
          <w:szCs w:val="28"/>
        </w:rPr>
        <w:t xml:space="preserve">    В ходе выборочной проверки правильности начисления заработной платы выявлены следующие нарушения:</w:t>
      </w:r>
    </w:p>
    <w:p w:rsidR="00253081" w:rsidRDefault="00253081" w:rsidP="00253081">
      <w:pPr>
        <w:rPr>
          <w:i/>
          <w:color w:val="000000"/>
          <w:szCs w:val="28"/>
        </w:rPr>
      </w:pPr>
    </w:p>
    <w:p w:rsidR="00253081" w:rsidRDefault="00875A6C" w:rsidP="00875A6C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253081">
        <w:rPr>
          <w:color w:val="000000"/>
          <w:szCs w:val="28"/>
        </w:rPr>
        <w:t xml:space="preserve">1.Согласно приказу № 15 от 01.03.2012 года с 01 марта 2012 года были увеличены должностные оклады  всех сотрудников учреждения на 6,5%, основанием издания приказа послужило Постановление администрации Чановского района от 22.02.2012 года № 144-па «О повышении заработной платы работников муниципальных учреждений бюджетной сферы Чановского района».     Вместе с тем, в конце марта  2012 года  директором школы Юсуповой Р.Ф. был издан еще один  приказ за номером 19 от 24.03.2012 года «О единовременной выплате», где основанием назначения единовременной выплаты в размере 6.5 процентов  послужило  тоже самое Постановление администрации Чановского района от 22.02.2012 года № 144-па «О повышении заработной платы работников муниципальных учреждений бюджетной сферы Чановского района».  По вышеуказанному приказу в марте 2012 года 11 учителям  школы была назначена  единовременная выплата в размере 6.5 процента от оклада и выплат, производимых от оклада (образование, сложность, категория). Анализ лицевых карточек по начислению заработной платы установил, что в марте 2012 года  по одному  приказу (№ 19 от 24.03.2012 года) были произведены начисления (единовременная выплата), а по второму (№ 15 от 01.03.2012 года)  увеличение заработной платы не было произведено. Перерасчет заработной платы по приказу № 15 от 01.03.2012 года был осуществлен только в апреле 2012 года, то есть за апрель уже была начислена новая заработная плата.  Кроме того, в апреле был произведен перерасчет за март и доначислена   разница.    Таким образом, в марте 2012 года была увеличена заработная плата на 6.5 процентов по приказу № 19 от  24.03.2012 года  (единовременная доплата в размере 6.5 процентов), а в апреле второй раз производят доплату за март, но уже по приказу № 15 от 01.03.2012 года.   В результате излишне начислено заработной платы по одному и тому же основанию (Постановление администрации Чановского района от 22.02.2012 года № 144-па «О повышении заработной платы работников муниципальных </w:t>
      </w:r>
      <w:r w:rsidR="00253081">
        <w:rPr>
          <w:color w:val="000000"/>
          <w:szCs w:val="28"/>
        </w:rPr>
        <w:lastRenderedPageBreak/>
        <w:t xml:space="preserve">учреждений бюджетной сферы Чановского района») на общую сумму 4 537 рублей  по следующим     сотрудникам: </w:t>
      </w:r>
    </w:p>
    <w:p w:rsidR="00253081" w:rsidRDefault="00253081" w:rsidP="00253081">
      <w:pPr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53081" w:rsidRPr="00725193" w:rsidTr="00D315DF">
        <w:tc>
          <w:tcPr>
            <w:tcW w:w="4785" w:type="dxa"/>
          </w:tcPr>
          <w:p w:rsidR="00253081" w:rsidRPr="00AD06A4" w:rsidRDefault="00253081" w:rsidP="00D315DF">
            <w:pPr>
              <w:jc w:val="center"/>
              <w:rPr>
                <w:i/>
                <w:color w:val="000000"/>
                <w:szCs w:val="28"/>
              </w:rPr>
            </w:pPr>
            <w:r w:rsidRPr="00AD06A4">
              <w:rPr>
                <w:i/>
                <w:color w:val="000000"/>
                <w:szCs w:val="28"/>
              </w:rPr>
              <w:t>ФИО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i/>
                <w:color w:val="000000"/>
                <w:szCs w:val="28"/>
              </w:rPr>
            </w:pPr>
            <w:r w:rsidRPr="00AD06A4">
              <w:rPr>
                <w:i/>
                <w:color w:val="000000"/>
                <w:szCs w:val="28"/>
              </w:rPr>
              <w:t>Сумма переплаты (с учетом районного коэффициента 25%), руб.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Айнутдинова Д.М.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581,68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Айнутдинов И.К.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224,31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Вахитова Р.Р.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473,39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Ибрагимова И.У.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348,08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Румянцева А.А.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367,41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Нурлина Б.К.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649,74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Сакинова Ф.Х.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519,79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Якушева Т.С.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160,11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Фатхуллина З.Р.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501,23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Юсупова Р.Ф.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 w:rsidRPr="00AD06A4">
              <w:rPr>
                <w:color w:val="000000"/>
                <w:szCs w:val="28"/>
              </w:rPr>
              <w:t>191,83</w:t>
            </w:r>
          </w:p>
        </w:tc>
      </w:tr>
      <w:tr w:rsidR="00253081" w:rsidTr="00D315DF">
        <w:tc>
          <w:tcPr>
            <w:tcW w:w="4785" w:type="dxa"/>
          </w:tcPr>
          <w:p w:rsidR="00253081" w:rsidRPr="00AD06A4" w:rsidRDefault="00253081" w:rsidP="00D315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Буданбаева С.Х.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519.79</w:t>
            </w:r>
          </w:p>
        </w:tc>
      </w:tr>
      <w:tr w:rsidR="00253081" w:rsidRPr="00BB22C3" w:rsidTr="00D315DF">
        <w:tc>
          <w:tcPr>
            <w:tcW w:w="4785" w:type="dxa"/>
          </w:tcPr>
          <w:p w:rsidR="00253081" w:rsidRPr="00AD06A4" w:rsidRDefault="00253081" w:rsidP="00D315DF">
            <w:pPr>
              <w:jc w:val="right"/>
              <w:rPr>
                <w:b/>
                <w:color w:val="000000"/>
                <w:szCs w:val="28"/>
              </w:rPr>
            </w:pPr>
            <w:r w:rsidRPr="00AD06A4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4786" w:type="dxa"/>
          </w:tcPr>
          <w:p w:rsidR="00253081" w:rsidRPr="00AD06A4" w:rsidRDefault="00253081" w:rsidP="00D315DF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4 537.36</w:t>
            </w:r>
          </w:p>
        </w:tc>
      </w:tr>
    </w:tbl>
    <w:p w:rsidR="00253081" w:rsidRDefault="00253081" w:rsidP="00253081">
      <w:pPr>
        <w:rPr>
          <w:color w:val="000000"/>
          <w:szCs w:val="28"/>
        </w:rPr>
      </w:pPr>
    </w:p>
    <w:p w:rsidR="00253081" w:rsidRPr="00BB22C3" w:rsidRDefault="008330D3" w:rsidP="008330D3">
      <w:pPr>
        <w:ind w:firstLine="0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253081">
        <w:rPr>
          <w:color w:val="000000"/>
          <w:szCs w:val="28"/>
        </w:rPr>
        <w:t xml:space="preserve">2. Согласно тарификационному списку, действующему с 01.03.2012 года,  учителю  Буданбаевой Сафие Хамитовне была установлена  доплата за классное руководство </w:t>
      </w:r>
      <w:r>
        <w:rPr>
          <w:color w:val="000000"/>
          <w:szCs w:val="28"/>
        </w:rPr>
        <w:t>в размере 642 рубля 86 копеек</w:t>
      </w:r>
      <w:r w:rsidR="00253081">
        <w:rPr>
          <w:color w:val="000000"/>
          <w:szCs w:val="28"/>
        </w:rPr>
        <w:t xml:space="preserve">.   Согласно лицевой карточке сотрудника доплата за классное руководство в марте 2012 года произведена в двойном размере. В результате по Буданбаевой С.Х. в 2012 году образовалась переплата в сумме </w:t>
      </w:r>
      <w:r w:rsidR="00253081" w:rsidRPr="00A345A4">
        <w:rPr>
          <w:color w:val="000000"/>
          <w:szCs w:val="28"/>
        </w:rPr>
        <w:t xml:space="preserve">642 рубля 86 копеек, а с учетом начисления районного коэффициента </w:t>
      </w:r>
      <w:r w:rsidR="00253081">
        <w:rPr>
          <w:color w:val="000000"/>
          <w:szCs w:val="28"/>
        </w:rPr>
        <w:t xml:space="preserve"> размер переплаты составил 771  рубль 43</w:t>
      </w:r>
      <w:r w:rsidR="00253081" w:rsidRPr="00A345A4">
        <w:rPr>
          <w:color w:val="000000"/>
          <w:szCs w:val="28"/>
        </w:rPr>
        <w:t xml:space="preserve"> копе</w:t>
      </w:r>
      <w:r w:rsidR="00253081">
        <w:rPr>
          <w:color w:val="000000"/>
          <w:szCs w:val="28"/>
        </w:rPr>
        <w:t>йки.</w:t>
      </w:r>
      <w:r w:rsidR="00253081">
        <w:rPr>
          <w:b/>
          <w:color w:val="000000"/>
          <w:szCs w:val="28"/>
        </w:rPr>
        <w:t xml:space="preserve"> </w:t>
      </w:r>
      <w:r w:rsidR="00253081" w:rsidRPr="000A5591">
        <w:rPr>
          <w:b/>
          <w:color w:val="000000"/>
          <w:szCs w:val="28"/>
        </w:rPr>
        <w:t xml:space="preserve"> </w:t>
      </w:r>
    </w:p>
    <w:p w:rsidR="00253081" w:rsidRDefault="00253081" w:rsidP="00253081">
      <w:pPr>
        <w:rPr>
          <w:i/>
          <w:color w:val="000000"/>
          <w:szCs w:val="28"/>
        </w:rPr>
      </w:pPr>
    </w:p>
    <w:p w:rsidR="00253081" w:rsidRPr="00683FAB" w:rsidRDefault="008330D3" w:rsidP="00E8534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3</w:t>
      </w:r>
      <w:r w:rsidR="00253081">
        <w:rPr>
          <w:color w:val="000000"/>
          <w:szCs w:val="28"/>
        </w:rPr>
        <w:t>.  Согласно статьи 60.2 Трудового кодекса РФ поручаемая работнику дополнительная работа по другой профессии может осуществляться путем совмещения профессий.  В статье 151 Трудового кодекса РФ определено, что при совмещении профессий работнику производится доплата, размер которой устанавливается по соглашению сторон.   В 2013 году  учитель  математики Буданбаева  С.Х. осуществляла дополнительную работу  педагога-библиотекаря.  Были внесены изменения в ее трудовой договор № 3 от 01.03.2012 года путем заключения дополнительного соглашения  от 20.10.2013 года. Стороны, заключили настоящее соглашение о том, что с 01.10.2013 года  сотрудник наряду с основной работой в качестве совмещения выполняет работу педагога-библиотекаря, с оплатой 0,5 ставки.</w:t>
      </w:r>
      <w:r w:rsidR="00E85341">
        <w:rPr>
          <w:color w:val="000000"/>
          <w:szCs w:val="28"/>
        </w:rPr>
        <w:t xml:space="preserve"> </w:t>
      </w:r>
      <w:r w:rsidR="00253081">
        <w:rPr>
          <w:color w:val="000000"/>
          <w:szCs w:val="28"/>
        </w:rPr>
        <w:t xml:space="preserve">  В штатном расписании  0,5 ставки по данной должности педагога-библиотекаря составляют 2994 рубля 38 копеек.  По результатам проверки  лицевой карточки сотрудника установлено, что Буданбаевой С.Х. кроме доплаты за совмещение в размере 2 944 рубля 38 копеек производилось начисление 25 процентов в размере 736 рублей 10 копеек на доп</w:t>
      </w:r>
      <w:r w:rsidR="00E85341">
        <w:rPr>
          <w:color w:val="000000"/>
          <w:szCs w:val="28"/>
        </w:rPr>
        <w:t>лату по совмещению</w:t>
      </w:r>
      <w:r w:rsidR="00253081">
        <w:rPr>
          <w:color w:val="000000"/>
          <w:szCs w:val="28"/>
        </w:rPr>
        <w:t xml:space="preserve">. В дополнительном соглашении к трудовому договору выплата  </w:t>
      </w:r>
      <w:r w:rsidR="00253081">
        <w:rPr>
          <w:color w:val="000000"/>
          <w:szCs w:val="28"/>
        </w:rPr>
        <w:lastRenderedPageBreak/>
        <w:t xml:space="preserve">25 процентов не предусмотрена. Буданбаевой С.Х. в  октябре, ноябре, декабре 2013 года необоснованно начислено и выплачено  доплаты за совмещение   в размере  </w:t>
      </w:r>
      <w:r w:rsidR="00253081" w:rsidRPr="00683FAB">
        <w:rPr>
          <w:color w:val="000000"/>
          <w:szCs w:val="28"/>
        </w:rPr>
        <w:t xml:space="preserve">2 208  рублей  30 копеек </w:t>
      </w:r>
      <w:r w:rsidR="00E85341">
        <w:rPr>
          <w:color w:val="000000"/>
          <w:szCs w:val="28"/>
        </w:rPr>
        <w:t>(736 рублей 10 копеек*3 месяца), с учетом районного коэффициента -2 760 рублей 37 копеек (2208.30*25%).</w:t>
      </w:r>
    </w:p>
    <w:p w:rsidR="00253081" w:rsidRPr="001304FD" w:rsidRDefault="00253081" w:rsidP="00306A18">
      <w:pPr>
        <w:ind w:hanging="142"/>
        <w:rPr>
          <w:color w:val="000000"/>
          <w:szCs w:val="28"/>
        </w:rPr>
      </w:pPr>
      <w:r>
        <w:rPr>
          <w:color w:val="000000"/>
          <w:szCs w:val="28"/>
        </w:rPr>
        <w:t xml:space="preserve">     Всего по результатам </w:t>
      </w:r>
      <w:r w:rsidRPr="001304FD">
        <w:rPr>
          <w:color w:val="000000"/>
          <w:szCs w:val="28"/>
        </w:rPr>
        <w:t>проверки правильности нач</w:t>
      </w:r>
      <w:r>
        <w:rPr>
          <w:color w:val="000000"/>
          <w:szCs w:val="28"/>
        </w:rPr>
        <w:t xml:space="preserve">исления заработной платы за весь проверяемый период </w:t>
      </w:r>
      <w:r w:rsidRPr="001304FD">
        <w:rPr>
          <w:color w:val="000000"/>
          <w:szCs w:val="28"/>
        </w:rPr>
        <w:t xml:space="preserve"> установлено, </w:t>
      </w:r>
      <w:r>
        <w:rPr>
          <w:color w:val="000000"/>
          <w:szCs w:val="28"/>
        </w:rPr>
        <w:t xml:space="preserve"> что в учреждении было необоснованно   начислено и выплачено заработной платы</w:t>
      </w:r>
      <w:r w:rsidRPr="001304FD">
        <w:rPr>
          <w:color w:val="000000"/>
          <w:szCs w:val="28"/>
        </w:rPr>
        <w:t xml:space="preserve"> в сумме </w:t>
      </w:r>
      <w:r>
        <w:rPr>
          <w:color w:val="000000"/>
          <w:szCs w:val="28"/>
        </w:rPr>
        <w:t>8 069  рублей 16</w:t>
      </w:r>
      <w:r w:rsidR="00E85341">
        <w:rPr>
          <w:color w:val="000000"/>
          <w:szCs w:val="28"/>
        </w:rPr>
        <w:t xml:space="preserve"> копеек (4 537.36+771.43</w:t>
      </w:r>
      <w:r>
        <w:rPr>
          <w:color w:val="000000"/>
          <w:szCs w:val="28"/>
        </w:rPr>
        <w:t>+2</w:t>
      </w:r>
      <w:r w:rsidR="00E85341">
        <w:rPr>
          <w:color w:val="000000"/>
          <w:szCs w:val="28"/>
        </w:rPr>
        <w:t> 760.37</w:t>
      </w:r>
      <w:r>
        <w:rPr>
          <w:color w:val="000000"/>
          <w:szCs w:val="28"/>
        </w:rPr>
        <w:t>)</w:t>
      </w:r>
      <w:r w:rsidRPr="001304FD">
        <w:rPr>
          <w:color w:val="000000"/>
          <w:szCs w:val="28"/>
        </w:rPr>
        <w:t>.</w:t>
      </w:r>
    </w:p>
    <w:p w:rsidR="00253081" w:rsidRPr="00100416" w:rsidRDefault="00253081" w:rsidP="00253081">
      <w:pPr>
        <w:tabs>
          <w:tab w:val="left" w:pos="720"/>
        </w:tabs>
        <w:rPr>
          <w:color w:val="000000"/>
          <w:szCs w:val="28"/>
        </w:rPr>
      </w:pPr>
    </w:p>
    <w:p w:rsidR="00DB2034" w:rsidRDefault="00DB2034" w:rsidP="00DB2034">
      <w:pPr>
        <w:tabs>
          <w:tab w:val="left" w:pos="720"/>
        </w:tabs>
        <w:spacing w:before="100" w:beforeAutospacing="1" w:after="100" w:afterAutospacing="1"/>
        <w:ind w:firstLine="0"/>
        <w:rPr>
          <w:b/>
          <w:szCs w:val="28"/>
        </w:rPr>
      </w:pPr>
      <w:r>
        <w:rPr>
          <w:b/>
          <w:szCs w:val="28"/>
        </w:rPr>
        <w:t>3.  Кассовые операции.</w:t>
      </w:r>
    </w:p>
    <w:p w:rsidR="00DB2034" w:rsidRDefault="00DB2034" w:rsidP="00DB2034">
      <w:pPr>
        <w:tabs>
          <w:tab w:val="left" w:pos="720"/>
        </w:tabs>
        <w:ind w:firstLine="142"/>
        <w:rPr>
          <w:szCs w:val="28"/>
        </w:rPr>
      </w:pPr>
      <w:r>
        <w:rPr>
          <w:szCs w:val="28"/>
        </w:rPr>
        <w:t xml:space="preserve"> </w:t>
      </w:r>
      <w:r w:rsidRPr="00EC6959">
        <w:rPr>
          <w:szCs w:val="28"/>
        </w:rPr>
        <w:t xml:space="preserve">Ревизия кассовых операций проведена в соответствии с </w:t>
      </w:r>
      <w:r w:rsidRPr="00296853">
        <w:rPr>
          <w:szCs w:val="28"/>
        </w:rPr>
        <w:t>Порядк</w:t>
      </w:r>
      <w:r>
        <w:rPr>
          <w:szCs w:val="28"/>
        </w:rPr>
        <w:t xml:space="preserve">ом </w:t>
      </w:r>
      <w:r w:rsidRPr="00296853">
        <w:rPr>
          <w:szCs w:val="28"/>
        </w:rPr>
        <w:t>ведения кассовых операций в Российской Федерации, утвержденн</w:t>
      </w:r>
      <w:r>
        <w:rPr>
          <w:szCs w:val="28"/>
        </w:rPr>
        <w:t>ым</w:t>
      </w:r>
      <w:r w:rsidRPr="00296853">
        <w:rPr>
          <w:szCs w:val="28"/>
        </w:rPr>
        <w:t xml:space="preserve"> решением Совета Директоров Центрального Банка Российской Федерации</w:t>
      </w:r>
      <w:r>
        <w:rPr>
          <w:szCs w:val="28"/>
        </w:rPr>
        <w:t xml:space="preserve"> </w:t>
      </w:r>
      <w:r w:rsidRPr="00296853">
        <w:rPr>
          <w:szCs w:val="28"/>
        </w:rPr>
        <w:t>от 12</w:t>
      </w:r>
      <w:r>
        <w:rPr>
          <w:szCs w:val="28"/>
        </w:rPr>
        <w:t xml:space="preserve"> о</w:t>
      </w:r>
      <w:r w:rsidRPr="00296853">
        <w:rPr>
          <w:szCs w:val="28"/>
        </w:rPr>
        <w:t>ктября</w:t>
      </w:r>
      <w:r>
        <w:rPr>
          <w:szCs w:val="28"/>
        </w:rPr>
        <w:t xml:space="preserve"> </w:t>
      </w:r>
      <w:r w:rsidRPr="00296853">
        <w:rPr>
          <w:szCs w:val="28"/>
        </w:rPr>
        <w:t>2011</w:t>
      </w:r>
      <w:r>
        <w:rPr>
          <w:szCs w:val="28"/>
        </w:rPr>
        <w:t xml:space="preserve"> года за № 373-П.</w:t>
      </w:r>
    </w:p>
    <w:p w:rsidR="00DB2034" w:rsidRPr="00D84C21" w:rsidRDefault="00DB2034" w:rsidP="00DB2034">
      <w:pPr>
        <w:ind w:firstLine="0"/>
        <w:rPr>
          <w:szCs w:val="28"/>
        </w:rPr>
      </w:pPr>
      <w:r w:rsidRPr="004B55B6">
        <w:rPr>
          <w:szCs w:val="28"/>
        </w:rPr>
        <w:t xml:space="preserve">   Лимит остатка кассы</w:t>
      </w:r>
      <w:r>
        <w:rPr>
          <w:szCs w:val="28"/>
        </w:rPr>
        <w:t xml:space="preserve"> для учреждения </w:t>
      </w:r>
      <w:r w:rsidRPr="004B55B6">
        <w:rPr>
          <w:szCs w:val="28"/>
        </w:rPr>
        <w:t xml:space="preserve"> утвержден Отделением № 27 УФК по Чановскому району Новосибирской области на 201</w:t>
      </w:r>
      <w:r>
        <w:rPr>
          <w:szCs w:val="28"/>
        </w:rPr>
        <w:t>2, 2013</w:t>
      </w:r>
      <w:r w:rsidRPr="004B55B6">
        <w:rPr>
          <w:szCs w:val="28"/>
        </w:rPr>
        <w:t xml:space="preserve"> год</w:t>
      </w:r>
      <w:r>
        <w:rPr>
          <w:szCs w:val="28"/>
        </w:rPr>
        <w:t>ы</w:t>
      </w:r>
      <w:r w:rsidRPr="004B55B6">
        <w:rPr>
          <w:szCs w:val="28"/>
        </w:rPr>
        <w:t xml:space="preserve"> в сумме</w:t>
      </w:r>
      <w:r>
        <w:rPr>
          <w:szCs w:val="28"/>
        </w:rPr>
        <w:t xml:space="preserve"> по</w:t>
      </w:r>
      <w:r w:rsidRPr="004B55B6">
        <w:rPr>
          <w:szCs w:val="28"/>
        </w:rPr>
        <w:t xml:space="preserve"> </w:t>
      </w:r>
      <w:r>
        <w:rPr>
          <w:szCs w:val="28"/>
        </w:rPr>
        <w:t>1</w:t>
      </w:r>
      <w:r w:rsidRPr="004B55B6">
        <w:rPr>
          <w:szCs w:val="28"/>
        </w:rPr>
        <w:t>0</w:t>
      </w:r>
      <w:r>
        <w:rPr>
          <w:szCs w:val="28"/>
        </w:rPr>
        <w:t>0 рублей</w:t>
      </w:r>
      <w:r w:rsidRPr="00D84C21">
        <w:rPr>
          <w:szCs w:val="28"/>
        </w:rPr>
        <w:t>.</w:t>
      </w:r>
    </w:p>
    <w:p w:rsidR="00DB2034" w:rsidRPr="00B83846" w:rsidRDefault="00DB2034" w:rsidP="00DB2034">
      <w:pPr>
        <w:ind w:firstLine="142"/>
        <w:rPr>
          <w:color w:val="943634"/>
          <w:szCs w:val="28"/>
        </w:rPr>
      </w:pPr>
      <w:r>
        <w:rPr>
          <w:szCs w:val="28"/>
        </w:rPr>
        <w:t xml:space="preserve">  </w:t>
      </w:r>
      <w:r w:rsidRPr="004B55B6">
        <w:rPr>
          <w:szCs w:val="28"/>
        </w:rPr>
        <w:t>В нарушение «Порядка ведения кассовых операций в Российской Федерации» в</w:t>
      </w:r>
      <w:r>
        <w:rPr>
          <w:szCs w:val="28"/>
        </w:rPr>
        <w:t xml:space="preserve"> учреждении дважды</w:t>
      </w:r>
      <w:r w:rsidRPr="004B55B6">
        <w:rPr>
          <w:szCs w:val="28"/>
        </w:rPr>
        <w:t xml:space="preserve"> в  2012 году </w:t>
      </w:r>
      <w:r w:rsidRPr="00DB2034">
        <w:rPr>
          <w:szCs w:val="28"/>
        </w:rPr>
        <w:t>превышался лимит остатка кассы.</w:t>
      </w:r>
      <w:r w:rsidRPr="004B55B6">
        <w:rPr>
          <w:szCs w:val="28"/>
        </w:rPr>
        <w:t xml:space="preserve"> Так, согласно данным кассовой книги остаток денежных средств по состоянию на </w:t>
      </w:r>
      <w:r>
        <w:rPr>
          <w:szCs w:val="28"/>
        </w:rPr>
        <w:t>11</w:t>
      </w:r>
      <w:r w:rsidRPr="004B55B6">
        <w:rPr>
          <w:szCs w:val="28"/>
        </w:rPr>
        <w:t>.0</w:t>
      </w:r>
      <w:r>
        <w:rPr>
          <w:szCs w:val="28"/>
        </w:rPr>
        <w:t>1</w:t>
      </w:r>
      <w:r w:rsidRPr="004B55B6">
        <w:rPr>
          <w:szCs w:val="28"/>
        </w:rPr>
        <w:t>.201</w:t>
      </w:r>
      <w:r>
        <w:rPr>
          <w:szCs w:val="28"/>
        </w:rPr>
        <w:t>2</w:t>
      </w:r>
      <w:r w:rsidRPr="004B55B6">
        <w:rPr>
          <w:szCs w:val="28"/>
        </w:rPr>
        <w:t xml:space="preserve"> года – </w:t>
      </w:r>
      <w:r>
        <w:rPr>
          <w:szCs w:val="28"/>
        </w:rPr>
        <w:t>13745,95</w:t>
      </w:r>
      <w:r w:rsidRPr="004B55B6">
        <w:rPr>
          <w:szCs w:val="28"/>
        </w:rPr>
        <w:t xml:space="preserve"> рубл</w:t>
      </w:r>
      <w:r>
        <w:rPr>
          <w:szCs w:val="28"/>
        </w:rPr>
        <w:t>ей</w:t>
      </w:r>
      <w:r w:rsidRPr="004B55B6">
        <w:rPr>
          <w:szCs w:val="28"/>
        </w:rPr>
        <w:t xml:space="preserve">, на </w:t>
      </w:r>
      <w:r>
        <w:rPr>
          <w:szCs w:val="28"/>
        </w:rPr>
        <w:t>04</w:t>
      </w:r>
      <w:r w:rsidRPr="004B55B6">
        <w:rPr>
          <w:szCs w:val="28"/>
        </w:rPr>
        <w:t>.0</w:t>
      </w:r>
      <w:r>
        <w:rPr>
          <w:szCs w:val="28"/>
        </w:rPr>
        <w:t>4</w:t>
      </w:r>
      <w:r w:rsidRPr="004B55B6">
        <w:rPr>
          <w:szCs w:val="28"/>
        </w:rPr>
        <w:t>.201</w:t>
      </w:r>
      <w:r>
        <w:rPr>
          <w:szCs w:val="28"/>
        </w:rPr>
        <w:t>2</w:t>
      </w:r>
      <w:r w:rsidRPr="004B55B6">
        <w:rPr>
          <w:szCs w:val="28"/>
        </w:rPr>
        <w:t xml:space="preserve"> года </w:t>
      </w:r>
      <w:r>
        <w:rPr>
          <w:szCs w:val="28"/>
        </w:rPr>
        <w:t>–</w:t>
      </w:r>
      <w:r w:rsidRPr="004B55B6">
        <w:rPr>
          <w:szCs w:val="28"/>
        </w:rPr>
        <w:t xml:space="preserve"> </w:t>
      </w:r>
      <w:r>
        <w:rPr>
          <w:szCs w:val="28"/>
        </w:rPr>
        <w:t xml:space="preserve">24889,98 рублей. </w:t>
      </w:r>
      <w:r w:rsidRPr="00B83846">
        <w:rPr>
          <w:color w:val="943634"/>
          <w:szCs w:val="28"/>
        </w:rPr>
        <w:t xml:space="preserve"> </w:t>
      </w:r>
    </w:p>
    <w:p w:rsidR="00253081" w:rsidRPr="00100416" w:rsidRDefault="00DB2034" w:rsidP="00062174">
      <w:pPr>
        <w:rPr>
          <w:szCs w:val="28"/>
        </w:rPr>
      </w:pPr>
      <w:r>
        <w:rPr>
          <w:color w:val="000000"/>
          <w:szCs w:val="28"/>
          <w:shd w:val="clear" w:color="auto" w:fill="F2F2F2"/>
        </w:rPr>
        <w:t xml:space="preserve">  </w:t>
      </w:r>
    </w:p>
    <w:p w:rsidR="007038AC" w:rsidRDefault="007038AC" w:rsidP="007038AC">
      <w:pPr>
        <w:ind w:firstLine="0"/>
      </w:pPr>
      <w:r>
        <w:rPr>
          <w:b/>
        </w:rPr>
        <w:t xml:space="preserve"> </w:t>
      </w:r>
      <w:r w:rsidR="00062174">
        <w:rPr>
          <w:b/>
        </w:rPr>
        <w:t>4</w:t>
      </w:r>
      <w:r>
        <w:rPr>
          <w:b/>
        </w:rPr>
        <w:t>. Учет  материальных запасов</w:t>
      </w:r>
      <w:r>
        <w:t xml:space="preserve"> </w:t>
      </w:r>
    </w:p>
    <w:p w:rsidR="00062174" w:rsidRDefault="00062174" w:rsidP="00062174">
      <w:pPr>
        <w:ind w:firstLine="142"/>
        <w:rPr>
          <w:szCs w:val="28"/>
        </w:rPr>
      </w:pPr>
      <w:r>
        <w:rPr>
          <w:szCs w:val="28"/>
        </w:rPr>
        <w:t xml:space="preserve">   Учреждение весь проверяемый период производило списание материальных запасов, т.е.</w:t>
      </w:r>
      <w:r w:rsidRPr="00434632">
        <w:t xml:space="preserve"> </w:t>
      </w:r>
      <w:r>
        <w:t>составлялись Акты по с</w:t>
      </w:r>
      <w:r>
        <w:rPr>
          <w:szCs w:val="28"/>
        </w:rPr>
        <w:t>писанию материальных запасов (ф.0504230), но, согласно отчетности учреждения за 2012, 2013 годы,</w:t>
      </w:r>
      <w:r w:rsidRPr="00F339C4">
        <w:rPr>
          <w:szCs w:val="28"/>
        </w:rPr>
        <w:t xml:space="preserve"> </w:t>
      </w:r>
      <w:r>
        <w:rPr>
          <w:szCs w:val="28"/>
        </w:rPr>
        <w:t xml:space="preserve">отражены большие объемы материальных запасов, числящихся на остатке.  </w:t>
      </w:r>
    </w:p>
    <w:p w:rsidR="00062174" w:rsidRDefault="00062174" w:rsidP="00062174">
      <w:pPr>
        <w:ind w:firstLine="0"/>
        <w:rPr>
          <w:color w:val="000000"/>
          <w:szCs w:val="28"/>
        </w:rPr>
      </w:pPr>
      <w:r>
        <w:rPr>
          <w:szCs w:val="28"/>
        </w:rPr>
        <w:t xml:space="preserve"> Так, на 01.01.2013 года в учреждении имелся остаток материальных запасов по отчетности (форма ОКУД 0503768)  в сумме 1736 929 рублей и только  в декабре 2013 года были произведены значительные списания материальных запасов за прошлые годы и по состоянию  на 01.01.2014 года   сумма остатка согласно отчетности стала составлять  265 876  рублей.</w:t>
      </w:r>
      <w:r>
        <w:rPr>
          <w:color w:val="000000"/>
          <w:szCs w:val="28"/>
        </w:rPr>
        <w:t xml:space="preserve">  Так,  по данным журнала операций № 7 в декабре 2013 года было произведено списание угля  за 8 месяцев 2008 года (февраль, март, апрель, май, сентябрь, октябрь, ноябрь, декабрь), за 9 месяцев 2009 года  (январь, февраль, март, апрель, май, сентябрь, октябрь, ноябрь, декабрь) и 3 месяца 2012 года (май, сентябрь, октябрь) на общую сумму 857 539 рублей. Выявленное нарушение привело к искажению  бюджетной отчетности за 2012 год. </w:t>
      </w:r>
      <w:r w:rsidRPr="000A0BA3">
        <w:rPr>
          <w:szCs w:val="28"/>
        </w:rPr>
        <w:t xml:space="preserve"> </w:t>
      </w:r>
      <w:r>
        <w:rPr>
          <w:color w:val="000000"/>
          <w:szCs w:val="28"/>
        </w:rPr>
        <w:t xml:space="preserve">В  2013 году  ситуация приведена в норму и списание угля производится ежемесячно.  </w:t>
      </w:r>
    </w:p>
    <w:p w:rsidR="00062174" w:rsidRDefault="00062174" w:rsidP="00845C4D">
      <w:pPr>
        <w:tabs>
          <w:tab w:val="left" w:pos="0"/>
        </w:tabs>
        <w:ind w:firstLine="284"/>
        <w:rPr>
          <w:b/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  <w:r w:rsidRPr="000B3212">
        <w:rPr>
          <w:b/>
          <w:szCs w:val="28"/>
        </w:rPr>
        <w:t>ВЫВОДЫ.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</w:p>
    <w:p w:rsidR="007038AC" w:rsidRDefault="007038AC" w:rsidP="007038AC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1.</w:t>
      </w:r>
      <w:r w:rsidRPr="00EC6959">
        <w:rPr>
          <w:szCs w:val="28"/>
        </w:rPr>
        <w:t xml:space="preserve"> Установлены факты  нарушения  Указаний о порядке применения бюджетной классификации  Российской Федерации за 201</w:t>
      </w:r>
      <w:r>
        <w:rPr>
          <w:szCs w:val="28"/>
        </w:rPr>
        <w:t>2, 2013</w:t>
      </w:r>
      <w:r w:rsidRPr="00EC6959">
        <w:rPr>
          <w:szCs w:val="28"/>
        </w:rPr>
        <w:t xml:space="preserve"> год</w:t>
      </w:r>
      <w:r>
        <w:rPr>
          <w:szCs w:val="28"/>
        </w:rPr>
        <w:t>ы</w:t>
      </w:r>
      <w:r w:rsidRPr="00EC6959">
        <w:rPr>
          <w:szCs w:val="28"/>
        </w:rPr>
        <w:t xml:space="preserve">  на общую </w:t>
      </w:r>
      <w:r w:rsidRPr="00EC6959">
        <w:rPr>
          <w:b/>
          <w:szCs w:val="28"/>
        </w:rPr>
        <w:t xml:space="preserve"> </w:t>
      </w:r>
      <w:r w:rsidRPr="00470ACB">
        <w:rPr>
          <w:szCs w:val="28"/>
        </w:rPr>
        <w:t xml:space="preserve">сумму </w:t>
      </w:r>
      <w:r w:rsidR="00470ACB" w:rsidRPr="00470ACB">
        <w:rPr>
          <w:szCs w:val="28"/>
        </w:rPr>
        <w:t>8 890</w:t>
      </w:r>
      <w:r w:rsidRPr="00470ACB">
        <w:rPr>
          <w:szCs w:val="28"/>
        </w:rPr>
        <w:t xml:space="preserve"> рублей</w:t>
      </w:r>
      <w:r w:rsidR="00470ACB">
        <w:rPr>
          <w:szCs w:val="28"/>
        </w:rPr>
        <w:t>.</w:t>
      </w:r>
    </w:p>
    <w:p w:rsidR="007038AC" w:rsidRDefault="007038AC" w:rsidP="00470ACB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2. Установлены факты неправомерного начисления зарабо</w:t>
      </w:r>
      <w:r w:rsidR="00470ACB">
        <w:rPr>
          <w:szCs w:val="28"/>
        </w:rPr>
        <w:t xml:space="preserve">тной платы в сумме 8 069 рублей 16 копеек. </w:t>
      </w:r>
    </w:p>
    <w:p w:rsidR="007038AC" w:rsidRDefault="00543D39" w:rsidP="00470ACB">
      <w:pPr>
        <w:ind w:firstLine="0"/>
        <w:rPr>
          <w:szCs w:val="28"/>
        </w:rPr>
      </w:pPr>
      <w:r>
        <w:rPr>
          <w:szCs w:val="28"/>
        </w:rPr>
        <w:t>3</w:t>
      </w:r>
      <w:r w:rsidR="007038AC">
        <w:rPr>
          <w:szCs w:val="28"/>
        </w:rPr>
        <w:t xml:space="preserve">. </w:t>
      </w:r>
      <w:r w:rsidR="007038AC">
        <w:t xml:space="preserve">В нарушение  </w:t>
      </w:r>
      <w:r w:rsidR="007038AC" w:rsidRPr="0040092A">
        <w:rPr>
          <w:szCs w:val="28"/>
        </w:rPr>
        <w:t>Приказ</w:t>
      </w:r>
      <w:r w:rsidR="007038AC">
        <w:rPr>
          <w:szCs w:val="28"/>
        </w:rPr>
        <w:t>а</w:t>
      </w:r>
      <w:r w:rsidR="007038AC" w:rsidRPr="0040092A">
        <w:rPr>
          <w:szCs w:val="28"/>
        </w:rPr>
        <w:t xml:space="preserve"> Минфина РФ от 15 декабря 2010 г. N 173н</w:t>
      </w:r>
      <w:r w:rsidR="007038AC">
        <w:rPr>
          <w:szCs w:val="28"/>
        </w:rPr>
        <w:t xml:space="preserve"> учреждением </w:t>
      </w:r>
      <w:r w:rsidR="00470ACB">
        <w:rPr>
          <w:szCs w:val="28"/>
        </w:rPr>
        <w:t xml:space="preserve">в 2012 году списание материальных запасов производилось несвоевременно, что привело к искажению бухгалтерской отчетности. </w:t>
      </w:r>
      <w:r w:rsidR="007038AC">
        <w:rPr>
          <w:szCs w:val="28"/>
        </w:rPr>
        <w:t xml:space="preserve"> </w:t>
      </w:r>
    </w:p>
    <w:p w:rsidR="00543D39" w:rsidRPr="00CC70F3" w:rsidRDefault="00543D39" w:rsidP="00470ACB">
      <w:pPr>
        <w:ind w:firstLine="0"/>
        <w:rPr>
          <w:bCs/>
        </w:rPr>
      </w:pPr>
      <w:r>
        <w:rPr>
          <w:szCs w:val="28"/>
        </w:rPr>
        <w:t xml:space="preserve">4. Установлено два случая </w:t>
      </w:r>
      <w:r w:rsidR="00E850AB" w:rsidRPr="00CF04C5">
        <w:rPr>
          <w:color w:val="333333"/>
          <w:szCs w:val="28"/>
          <w:shd w:val="clear" w:color="auto" w:fill="FFFFFF"/>
        </w:rPr>
        <w:t>накопление в кассе наличных денег сверх установленных лимито</w:t>
      </w:r>
      <w:r w:rsidR="00E850AB">
        <w:rPr>
          <w:color w:val="333333"/>
          <w:szCs w:val="28"/>
          <w:shd w:val="clear" w:color="auto" w:fill="FFFFFF"/>
        </w:rPr>
        <w:t>в.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  <w:r w:rsidRPr="000B3212">
        <w:rPr>
          <w:b/>
          <w:szCs w:val="28"/>
        </w:rPr>
        <w:t>ПРЕДЛОЖЕНИЯ: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</w:p>
    <w:p w:rsidR="007038AC" w:rsidRPr="007038AC" w:rsidRDefault="007038AC" w:rsidP="007038AC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 xml:space="preserve">1. </w:t>
      </w:r>
      <w:r w:rsidRPr="007038AC">
        <w:rPr>
          <w:szCs w:val="28"/>
        </w:rPr>
        <w:t>Средства бюджета расходовать  в 2014 году согласно</w:t>
      </w:r>
      <w:r w:rsidRPr="007038AC">
        <w:rPr>
          <w:b/>
          <w:szCs w:val="28"/>
        </w:rPr>
        <w:t xml:space="preserve">  </w:t>
      </w:r>
      <w:r w:rsidRPr="007038AC">
        <w:rPr>
          <w:szCs w:val="28"/>
        </w:rPr>
        <w:t xml:space="preserve"> Указаний о порядке применения бюджетной классификации Российской Федерации на 2014 год и плановый период 2015 и 2016 годов, утвержденных приказом Министерства Финансов Российской Федерации от 01.07.2013 года № 65н.</w:t>
      </w:r>
    </w:p>
    <w:p w:rsidR="007038AC" w:rsidRPr="007038AC" w:rsidRDefault="007038AC" w:rsidP="000A2178">
      <w:pPr>
        <w:tabs>
          <w:tab w:val="left" w:pos="0"/>
        </w:tabs>
        <w:ind w:firstLine="0"/>
        <w:rPr>
          <w:szCs w:val="28"/>
        </w:rPr>
      </w:pPr>
      <w:r w:rsidRPr="007038AC">
        <w:rPr>
          <w:szCs w:val="28"/>
        </w:rPr>
        <w:t xml:space="preserve">2. Не допускать случаев </w:t>
      </w:r>
      <w:r w:rsidR="000A2178">
        <w:rPr>
          <w:szCs w:val="28"/>
        </w:rPr>
        <w:t xml:space="preserve">необоснованного начисления заработной платы, произвести перерасчет заработной платы по установленным случаям. </w:t>
      </w:r>
    </w:p>
    <w:p w:rsidR="007038AC" w:rsidRDefault="000A2178" w:rsidP="007038AC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3</w:t>
      </w:r>
      <w:r w:rsidR="007038AC" w:rsidRPr="007038AC">
        <w:rPr>
          <w:szCs w:val="28"/>
        </w:rPr>
        <w:t>. Не допускать искажения отчетности</w:t>
      </w:r>
      <w:r>
        <w:rPr>
          <w:szCs w:val="28"/>
        </w:rPr>
        <w:t xml:space="preserve">. </w:t>
      </w:r>
      <w:r w:rsidR="007038AC" w:rsidRPr="007038AC">
        <w:rPr>
          <w:szCs w:val="28"/>
        </w:rPr>
        <w:t xml:space="preserve"> </w:t>
      </w:r>
    </w:p>
    <w:p w:rsidR="003753B2" w:rsidRPr="00CC70F3" w:rsidRDefault="003753B2" w:rsidP="003753B2">
      <w:pPr>
        <w:ind w:firstLine="0"/>
        <w:rPr>
          <w:bCs/>
        </w:rPr>
      </w:pPr>
      <w:r>
        <w:rPr>
          <w:szCs w:val="28"/>
        </w:rPr>
        <w:t xml:space="preserve">4. Не допускать </w:t>
      </w:r>
      <w:r>
        <w:rPr>
          <w:color w:val="333333"/>
          <w:szCs w:val="28"/>
          <w:shd w:val="clear" w:color="auto" w:fill="FFFFFF"/>
        </w:rPr>
        <w:t>накопления</w:t>
      </w:r>
      <w:r w:rsidRPr="00CF04C5">
        <w:rPr>
          <w:color w:val="333333"/>
          <w:szCs w:val="28"/>
          <w:shd w:val="clear" w:color="auto" w:fill="FFFFFF"/>
        </w:rPr>
        <w:t xml:space="preserve"> в кассе наличных денег сверх установленных лимито</w:t>
      </w:r>
      <w:r>
        <w:rPr>
          <w:color w:val="333333"/>
          <w:szCs w:val="28"/>
          <w:shd w:val="clear" w:color="auto" w:fill="FFFFFF"/>
        </w:rPr>
        <w:t>в.</w:t>
      </w:r>
    </w:p>
    <w:p w:rsidR="003753B2" w:rsidRPr="007038AC" w:rsidRDefault="003753B2" w:rsidP="007038AC">
      <w:pPr>
        <w:tabs>
          <w:tab w:val="left" w:pos="0"/>
        </w:tabs>
        <w:ind w:firstLine="0"/>
        <w:rPr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</w:p>
    <w:p w:rsidR="00845C4D" w:rsidRPr="000B3212" w:rsidRDefault="000A2178" w:rsidP="00845C4D">
      <w:pPr>
        <w:tabs>
          <w:tab w:val="left" w:pos="0"/>
        </w:tabs>
        <w:ind w:firstLine="284"/>
        <w:rPr>
          <w:szCs w:val="28"/>
        </w:rPr>
      </w:pPr>
      <w:r>
        <w:rPr>
          <w:szCs w:val="28"/>
        </w:rPr>
        <w:t xml:space="preserve">Председатель </w:t>
      </w:r>
      <w:r w:rsidR="00845C4D" w:rsidRPr="000B3212">
        <w:rPr>
          <w:szCs w:val="28"/>
        </w:rPr>
        <w:t xml:space="preserve"> Контрольно-счетного</w:t>
      </w:r>
    </w:p>
    <w:p w:rsidR="00542953" w:rsidRDefault="00845C4D" w:rsidP="0095631C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>органа Чановского района</w:t>
      </w:r>
      <w:r w:rsidRPr="000B3212">
        <w:rPr>
          <w:szCs w:val="28"/>
        </w:rPr>
        <w:tab/>
      </w:r>
      <w:bookmarkStart w:id="0" w:name="_GoBack"/>
      <w:bookmarkEnd w:id="0"/>
      <w:r w:rsidRPr="000B3212">
        <w:rPr>
          <w:szCs w:val="28"/>
        </w:rPr>
        <w:tab/>
      </w:r>
      <w:r w:rsidRPr="000B3212">
        <w:rPr>
          <w:szCs w:val="28"/>
        </w:rPr>
        <w:tab/>
      </w:r>
      <w:r w:rsidRPr="000B3212">
        <w:rPr>
          <w:szCs w:val="28"/>
        </w:rPr>
        <w:tab/>
        <w:t xml:space="preserve">         </w:t>
      </w:r>
      <w:r w:rsidR="00542953">
        <w:rPr>
          <w:szCs w:val="28"/>
        </w:rPr>
        <w:tab/>
        <w:t xml:space="preserve">            </w:t>
      </w:r>
      <w:r w:rsidR="000A2178">
        <w:rPr>
          <w:szCs w:val="28"/>
        </w:rPr>
        <w:t>О.Л. Рыбакова</w:t>
      </w:r>
    </w:p>
    <w:sectPr w:rsidR="00542953" w:rsidSect="009B7E7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2C" w:rsidRDefault="00052B2C">
      <w:r>
        <w:separator/>
      </w:r>
    </w:p>
  </w:endnote>
  <w:endnote w:type="continuationSeparator" w:id="0">
    <w:p w:rsidR="00052B2C" w:rsidRDefault="0005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A0" w:rsidRDefault="004E48F0" w:rsidP="002506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A68A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68A0" w:rsidRDefault="006A68A0" w:rsidP="00041C3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A0" w:rsidRDefault="004E48F0" w:rsidP="002506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A68A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53B2">
      <w:rPr>
        <w:rStyle w:val="aa"/>
        <w:noProof/>
      </w:rPr>
      <w:t>7</w:t>
    </w:r>
    <w:r>
      <w:rPr>
        <w:rStyle w:val="aa"/>
      </w:rPr>
      <w:fldChar w:fldCharType="end"/>
    </w:r>
  </w:p>
  <w:p w:rsidR="006A68A0" w:rsidRDefault="006A68A0" w:rsidP="00041C3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2C" w:rsidRDefault="00052B2C">
      <w:r>
        <w:separator/>
      </w:r>
    </w:p>
  </w:footnote>
  <w:footnote w:type="continuationSeparator" w:id="0">
    <w:p w:rsidR="00052B2C" w:rsidRDefault="0005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565"/>
    <w:multiLevelType w:val="hybridMultilevel"/>
    <w:tmpl w:val="D584A48C"/>
    <w:lvl w:ilvl="0" w:tplc="C75C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6B8"/>
    <w:multiLevelType w:val="multilevel"/>
    <w:tmpl w:val="41E2EE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9C83FA4"/>
    <w:multiLevelType w:val="multilevel"/>
    <w:tmpl w:val="8AC66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CF021C"/>
    <w:multiLevelType w:val="hybridMultilevel"/>
    <w:tmpl w:val="506CB0A6"/>
    <w:lvl w:ilvl="0" w:tplc="B3AC7E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527DBB"/>
    <w:multiLevelType w:val="hybridMultilevel"/>
    <w:tmpl w:val="684EF278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C5098"/>
    <w:multiLevelType w:val="hybridMultilevel"/>
    <w:tmpl w:val="FB26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419A5"/>
    <w:multiLevelType w:val="hybridMultilevel"/>
    <w:tmpl w:val="7CFA0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427E6"/>
    <w:multiLevelType w:val="hybridMultilevel"/>
    <w:tmpl w:val="2C8C474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CB9"/>
    <w:multiLevelType w:val="hybridMultilevel"/>
    <w:tmpl w:val="FE34D13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E2ECE"/>
    <w:multiLevelType w:val="hybridMultilevel"/>
    <w:tmpl w:val="7AA23364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60BD3"/>
    <w:multiLevelType w:val="multilevel"/>
    <w:tmpl w:val="8F5E7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F397B63"/>
    <w:multiLevelType w:val="hybridMultilevel"/>
    <w:tmpl w:val="A3EC378E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10D01"/>
    <w:multiLevelType w:val="hybridMultilevel"/>
    <w:tmpl w:val="2620E8AC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5568C"/>
    <w:multiLevelType w:val="hybridMultilevel"/>
    <w:tmpl w:val="1B98FE0A"/>
    <w:lvl w:ilvl="0" w:tplc="908CEC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BF8698D"/>
    <w:multiLevelType w:val="hybridMultilevel"/>
    <w:tmpl w:val="209EBCFC"/>
    <w:lvl w:ilvl="0" w:tplc="C75C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45701"/>
    <w:multiLevelType w:val="hybridMultilevel"/>
    <w:tmpl w:val="F392BED8"/>
    <w:lvl w:ilvl="0" w:tplc="B3AC7E3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3E978C9"/>
    <w:multiLevelType w:val="hybridMultilevel"/>
    <w:tmpl w:val="02A6F13C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20F67"/>
    <w:multiLevelType w:val="hybridMultilevel"/>
    <w:tmpl w:val="3C90D0B2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15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  <w:num w:numId="14">
    <w:abstractNumId w:val="1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16"/>
  </w:num>
  <w:num w:numId="19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DE0"/>
    <w:rsid w:val="000002EF"/>
    <w:rsid w:val="00005371"/>
    <w:rsid w:val="000072D1"/>
    <w:rsid w:val="00012259"/>
    <w:rsid w:val="00012C1A"/>
    <w:rsid w:val="00012E30"/>
    <w:rsid w:val="000210FE"/>
    <w:rsid w:val="00026CED"/>
    <w:rsid w:val="00027A1B"/>
    <w:rsid w:val="00034247"/>
    <w:rsid w:val="00034D86"/>
    <w:rsid w:val="000350B3"/>
    <w:rsid w:val="00035FDB"/>
    <w:rsid w:val="000409D0"/>
    <w:rsid w:val="00041967"/>
    <w:rsid w:val="00041C38"/>
    <w:rsid w:val="00045235"/>
    <w:rsid w:val="0004527E"/>
    <w:rsid w:val="00046A16"/>
    <w:rsid w:val="00046C1B"/>
    <w:rsid w:val="00046C49"/>
    <w:rsid w:val="00050D3C"/>
    <w:rsid w:val="0005163B"/>
    <w:rsid w:val="00051E4C"/>
    <w:rsid w:val="00052B2C"/>
    <w:rsid w:val="00052F0B"/>
    <w:rsid w:val="000535C3"/>
    <w:rsid w:val="00055384"/>
    <w:rsid w:val="000555CE"/>
    <w:rsid w:val="0006050B"/>
    <w:rsid w:val="00062174"/>
    <w:rsid w:val="0006522D"/>
    <w:rsid w:val="000674A9"/>
    <w:rsid w:val="00070A83"/>
    <w:rsid w:val="00070C19"/>
    <w:rsid w:val="000711A5"/>
    <w:rsid w:val="0007290E"/>
    <w:rsid w:val="000733AE"/>
    <w:rsid w:val="00073D44"/>
    <w:rsid w:val="000761C5"/>
    <w:rsid w:val="0008024F"/>
    <w:rsid w:val="00080C78"/>
    <w:rsid w:val="000815CE"/>
    <w:rsid w:val="00081A18"/>
    <w:rsid w:val="00083FDB"/>
    <w:rsid w:val="00084F61"/>
    <w:rsid w:val="00096482"/>
    <w:rsid w:val="00096D1A"/>
    <w:rsid w:val="000A0BA3"/>
    <w:rsid w:val="000A1F04"/>
    <w:rsid w:val="000A2178"/>
    <w:rsid w:val="000A30A3"/>
    <w:rsid w:val="000A6CAD"/>
    <w:rsid w:val="000B5F97"/>
    <w:rsid w:val="000B67FA"/>
    <w:rsid w:val="000B6D4E"/>
    <w:rsid w:val="000C0D54"/>
    <w:rsid w:val="000C3DD2"/>
    <w:rsid w:val="000C6B2A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1AB"/>
    <w:rsid w:val="000F3F78"/>
    <w:rsid w:val="000F40D8"/>
    <w:rsid w:val="000F6694"/>
    <w:rsid w:val="001004BE"/>
    <w:rsid w:val="001022F3"/>
    <w:rsid w:val="0010453A"/>
    <w:rsid w:val="001045A0"/>
    <w:rsid w:val="00104A63"/>
    <w:rsid w:val="00104BD0"/>
    <w:rsid w:val="00104DDE"/>
    <w:rsid w:val="00105A93"/>
    <w:rsid w:val="00107C08"/>
    <w:rsid w:val="0011010E"/>
    <w:rsid w:val="00110863"/>
    <w:rsid w:val="00111D21"/>
    <w:rsid w:val="0011455A"/>
    <w:rsid w:val="0011479E"/>
    <w:rsid w:val="00115D89"/>
    <w:rsid w:val="00117483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5BD0"/>
    <w:rsid w:val="00153BAC"/>
    <w:rsid w:val="00157B23"/>
    <w:rsid w:val="00164851"/>
    <w:rsid w:val="00166AEF"/>
    <w:rsid w:val="0016731F"/>
    <w:rsid w:val="00171715"/>
    <w:rsid w:val="00171FF4"/>
    <w:rsid w:val="0017533F"/>
    <w:rsid w:val="001767C3"/>
    <w:rsid w:val="00182D4B"/>
    <w:rsid w:val="00185CBD"/>
    <w:rsid w:val="00187204"/>
    <w:rsid w:val="00192673"/>
    <w:rsid w:val="00194446"/>
    <w:rsid w:val="00195568"/>
    <w:rsid w:val="00195A65"/>
    <w:rsid w:val="00195C8D"/>
    <w:rsid w:val="0019601B"/>
    <w:rsid w:val="001A082A"/>
    <w:rsid w:val="001A3666"/>
    <w:rsid w:val="001B3903"/>
    <w:rsid w:val="001B4F5B"/>
    <w:rsid w:val="001B707A"/>
    <w:rsid w:val="001B70AE"/>
    <w:rsid w:val="001C0463"/>
    <w:rsid w:val="001C4F3B"/>
    <w:rsid w:val="001D1BBB"/>
    <w:rsid w:val="001D2B72"/>
    <w:rsid w:val="001D329A"/>
    <w:rsid w:val="001D4596"/>
    <w:rsid w:val="001E408E"/>
    <w:rsid w:val="001E4E77"/>
    <w:rsid w:val="001E7A85"/>
    <w:rsid w:val="001F0C80"/>
    <w:rsid w:val="001F2E44"/>
    <w:rsid w:val="001F310B"/>
    <w:rsid w:val="001F431D"/>
    <w:rsid w:val="001F4B0B"/>
    <w:rsid w:val="001F4E2E"/>
    <w:rsid w:val="001F51BE"/>
    <w:rsid w:val="001F5515"/>
    <w:rsid w:val="00202526"/>
    <w:rsid w:val="00202634"/>
    <w:rsid w:val="0020266F"/>
    <w:rsid w:val="00204FAE"/>
    <w:rsid w:val="00212FAA"/>
    <w:rsid w:val="00213744"/>
    <w:rsid w:val="00213AA0"/>
    <w:rsid w:val="002164D4"/>
    <w:rsid w:val="00224E41"/>
    <w:rsid w:val="00232FEE"/>
    <w:rsid w:val="00233957"/>
    <w:rsid w:val="002346DA"/>
    <w:rsid w:val="00237487"/>
    <w:rsid w:val="002379A5"/>
    <w:rsid w:val="00237DBF"/>
    <w:rsid w:val="002421B7"/>
    <w:rsid w:val="00246BCB"/>
    <w:rsid w:val="002506AC"/>
    <w:rsid w:val="00253081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57E1"/>
    <w:rsid w:val="0028739D"/>
    <w:rsid w:val="002933F1"/>
    <w:rsid w:val="00294601"/>
    <w:rsid w:val="0029640B"/>
    <w:rsid w:val="002A20EB"/>
    <w:rsid w:val="002B06C8"/>
    <w:rsid w:val="002B5992"/>
    <w:rsid w:val="002C147A"/>
    <w:rsid w:val="002C1C11"/>
    <w:rsid w:val="002C2B88"/>
    <w:rsid w:val="002C3D80"/>
    <w:rsid w:val="002D5BB2"/>
    <w:rsid w:val="002D60F2"/>
    <w:rsid w:val="002E0EBB"/>
    <w:rsid w:val="002E5E76"/>
    <w:rsid w:val="002E7D5B"/>
    <w:rsid w:val="002F29C2"/>
    <w:rsid w:val="002F2F31"/>
    <w:rsid w:val="002F4350"/>
    <w:rsid w:val="00300CF1"/>
    <w:rsid w:val="00300FC2"/>
    <w:rsid w:val="003034F5"/>
    <w:rsid w:val="00304680"/>
    <w:rsid w:val="00306A18"/>
    <w:rsid w:val="003130BF"/>
    <w:rsid w:val="003163DF"/>
    <w:rsid w:val="003219AB"/>
    <w:rsid w:val="00324585"/>
    <w:rsid w:val="003254CC"/>
    <w:rsid w:val="0032792D"/>
    <w:rsid w:val="00331A32"/>
    <w:rsid w:val="00336F0D"/>
    <w:rsid w:val="003375B2"/>
    <w:rsid w:val="00342A17"/>
    <w:rsid w:val="0034315F"/>
    <w:rsid w:val="00343504"/>
    <w:rsid w:val="00344199"/>
    <w:rsid w:val="003462D1"/>
    <w:rsid w:val="003507EB"/>
    <w:rsid w:val="00350E78"/>
    <w:rsid w:val="00351D09"/>
    <w:rsid w:val="00352468"/>
    <w:rsid w:val="00352606"/>
    <w:rsid w:val="00353E5E"/>
    <w:rsid w:val="00354EE0"/>
    <w:rsid w:val="00355767"/>
    <w:rsid w:val="00360820"/>
    <w:rsid w:val="00362781"/>
    <w:rsid w:val="00362C3D"/>
    <w:rsid w:val="00363F7D"/>
    <w:rsid w:val="003657B3"/>
    <w:rsid w:val="00366406"/>
    <w:rsid w:val="00366EA3"/>
    <w:rsid w:val="00367DE1"/>
    <w:rsid w:val="0037048A"/>
    <w:rsid w:val="00371FAF"/>
    <w:rsid w:val="003753B2"/>
    <w:rsid w:val="0037595C"/>
    <w:rsid w:val="003854E9"/>
    <w:rsid w:val="0038578D"/>
    <w:rsid w:val="00390C3B"/>
    <w:rsid w:val="003923C6"/>
    <w:rsid w:val="003A01F8"/>
    <w:rsid w:val="003A0358"/>
    <w:rsid w:val="003A2942"/>
    <w:rsid w:val="003B0C1D"/>
    <w:rsid w:val="003B7C08"/>
    <w:rsid w:val="003C0D23"/>
    <w:rsid w:val="003C1BCE"/>
    <w:rsid w:val="003C2A8D"/>
    <w:rsid w:val="003C39C6"/>
    <w:rsid w:val="003C5DA0"/>
    <w:rsid w:val="003D1B43"/>
    <w:rsid w:val="003D3BA6"/>
    <w:rsid w:val="003D583F"/>
    <w:rsid w:val="003D5DE0"/>
    <w:rsid w:val="003E26EC"/>
    <w:rsid w:val="003E60F6"/>
    <w:rsid w:val="003F11E7"/>
    <w:rsid w:val="003F14E1"/>
    <w:rsid w:val="003F44DD"/>
    <w:rsid w:val="003F7F01"/>
    <w:rsid w:val="0040026B"/>
    <w:rsid w:val="0040060E"/>
    <w:rsid w:val="004039D0"/>
    <w:rsid w:val="0040419E"/>
    <w:rsid w:val="00404707"/>
    <w:rsid w:val="0040555A"/>
    <w:rsid w:val="00407737"/>
    <w:rsid w:val="00410666"/>
    <w:rsid w:val="00412E2E"/>
    <w:rsid w:val="00412F36"/>
    <w:rsid w:val="00413B65"/>
    <w:rsid w:val="00416EE5"/>
    <w:rsid w:val="004203A1"/>
    <w:rsid w:val="0042048D"/>
    <w:rsid w:val="004208F0"/>
    <w:rsid w:val="00423DCD"/>
    <w:rsid w:val="004264FB"/>
    <w:rsid w:val="00427E36"/>
    <w:rsid w:val="0043084B"/>
    <w:rsid w:val="00431F35"/>
    <w:rsid w:val="00434D6E"/>
    <w:rsid w:val="00436D3F"/>
    <w:rsid w:val="00440FBE"/>
    <w:rsid w:val="0044375E"/>
    <w:rsid w:val="0044404D"/>
    <w:rsid w:val="00452E2D"/>
    <w:rsid w:val="0045429C"/>
    <w:rsid w:val="004547DD"/>
    <w:rsid w:val="00454EAA"/>
    <w:rsid w:val="00456859"/>
    <w:rsid w:val="00457A00"/>
    <w:rsid w:val="00461948"/>
    <w:rsid w:val="00462504"/>
    <w:rsid w:val="00470ACB"/>
    <w:rsid w:val="0047723E"/>
    <w:rsid w:val="0048125E"/>
    <w:rsid w:val="00481329"/>
    <w:rsid w:val="00481723"/>
    <w:rsid w:val="0048205E"/>
    <w:rsid w:val="00482349"/>
    <w:rsid w:val="00482EE0"/>
    <w:rsid w:val="004835A4"/>
    <w:rsid w:val="004849D2"/>
    <w:rsid w:val="00485646"/>
    <w:rsid w:val="004859B7"/>
    <w:rsid w:val="00485F9E"/>
    <w:rsid w:val="004862A8"/>
    <w:rsid w:val="00495411"/>
    <w:rsid w:val="0049750B"/>
    <w:rsid w:val="004A1CAC"/>
    <w:rsid w:val="004A335E"/>
    <w:rsid w:val="004A3AFC"/>
    <w:rsid w:val="004A40E2"/>
    <w:rsid w:val="004A4D8D"/>
    <w:rsid w:val="004A4F5B"/>
    <w:rsid w:val="004A6FB3"/>
    <w:rsid w:val="004B058C"/>
    <w:rsid w:val="004B0D39"/>
    <w:rsid w:val="004B21B1"/>
    <w:rsid w:val="004B2838"/>
    <w:rsid w:val="004C053F"/>
    <w:rsid w:val="004C550B"/>
    <w:rsid w:val="004D12E9"/>
    <w:rsid w:val="004D1BAA"/>
    <w:rsid w:val="004D6C05"/>
    <w:rsid w:val="004D762A"/>
    <w:rsid w:val="004E1B5D"/>
    <w:rsid w:val="004E32A6"/>
    <w:rsid w:val="004E4342"/>
    <w:rsid w:val="004E48F0"/>
    <w:rsid w:val="004E78E8"/>
    <w:rsid w:val="004F17EE"/>
    <w:rsid w:val="004F3A3B"/>
    <w:rsid w:val="004F4EDB"/>
    <w:rsid w:val="00504B43"/>
    <w:rsid w:val="00506919"/>
    <w:rsid w:val="005121BC"/>
    <w:rsid w:val="00513DA7"/>
    <w:rsid w:val="00514285"/>
    <w:rsid w:val="00515D4E"/>
    <w:rsid w:val="0051637C"/>
    <w:rsid w:val="00522DB5"/>
    <w:rsid w:val="005262D4"/>
    <w:rsid w:val="00526690"/>
    <w:rsid w:val="00534891"/>
    <w:rsid w:val="00535449"/>
    <w:rsid w:val="00536489"/>
    <w:rsid w:val="005364B8"/>
    <w:rsid w:val="005374B4"/>
    <w:rsid w:val="00540C1C"/>
    <w:rsid w:val="00542953"/>
    <w:rsid w:val="00542B74"/>
    <w:rsid w:val="00543D39"/>
    <w:rsid w:val="00543F9F"/>
    <w:rsid w:val="00544470"/>
    <w:rsid w:val="00546E82"/>
    <w:rsid w:val="00551799"/>
    <w:rsid w:val="00563751"/>
    <w:rsid w:val="0056482A"/>
    <w:rsid w:val="00564AB9"/>
    <w:rsid w:val="00566AFC"/>
    <w:rsid w:val="005672BB"/>
    <w:rsid w:val="00573EB2"/>
    <w:rsid w:val="00581069"/>
    <w:rsid w:val="00581739"/>
    <w:rsid w:val="00582B9F"/>
    <w:rsid w:val="00584C5E"/>
    <w:rsid w:val="0059042F"/>
    <w:rsid w:val="005946CB"/>
    <w:rsid w:val="005961B0"/>
    <w:rsid w:val="00596937"/>
    <w:rsid w:val="005974A4"/>
    <w:rsid w:val="005A43EB"/>
    <w:rsid w:val="005A51D4"/>
    <w:rsid w:val="005A60D6"/>
    <w:rsid w:val="005A68A2"/>
    <w:rsid w:val="005B01F0"/>
    <w:rsid w:val="005B1ED9"/>
    <w:rsid w:val="005C2114"/>
    <w:rsid w:val="005C51EF"/>
    <w:rsid w:val="005C7201"/>
    <w:rsid w:val="005C728D"/>
    <w:rsid w:val="005D1BDC"/>
    <w:rsid w:val="005D4BE7"/>
    <w:rsid w:val="005D6913"/>
    <w:rsid w:val="005D7354"/>
    <w:rsid w:val="005D780A"/>
    <w:rsid w:val="005D7F9D"/>
    <w:rsid w:val="005E131E"/>
    <w:rsid w:val="005E15E1"/>
    <w:rsid w:val="005E1C25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75B5"/>
    <w:rsid w:val="00601B3F"/>
    <w:rsid w:val="006068EB"/>
    <w:rsid w:val="00606CE9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3041D"/>
    <w:rsid w:val="0063684F"/>
    <w:rsid w:val="00636FB3"/>
    <w:rsid w:val="006437B6"/>
    <w:rsid w:val="006437E0"/>
    <w:rsid w:val="00646B76"/>
    <w:rsid w:val="00650170"/>
    <w:rsid w:val="00651643"/>
    <w:rsid w:val="00653F57"/>
    <w:rsid w:val="00655A0D"/>
    <w:rsid w:val="006576E2"/>
    <w:rsid w:val="00660FD1"/>
    <w:rsid w:val="006619F0"/>
    <w:rsid w:val="00670F9E"/>
    <w:rsid w:val="006719FA"/>
    <w:rsid w:val="0067226C"/>
    <w:rsid w:val="00675665"/>
    <w:rsid w:val="006773E5"/>
    <w:rsid w:val="00677C2F"/>
    <w:rsid w:val="00681A6F"/>
    <w:rsid w:val="006847E8"/>
    <w:rsid w:val="0068502E"/>
    <w:rsid w:val="00692EB0"/>
    <w:rsid w:val="00697BA5"/>
    <w:rsid w:val="006A1BA2"/>
    <w:rsid w:val="006A22F9"/>
    <w:rsid w:val="006A6527"/>
    <w:rsid w:val="006A68A0"/>
    <w:rsid w:val="006B2423"/>
    <w:rsid w:val="006B3AB8"/>
    <w:rsid w:val="006B3F54"/>
    <w:rsid w:val="006B3F9A"/>
    <w:rsid w:val="006B5B90"/>
    <w:rsid w:val="006B6DD6"/>
    <w:rsid w:val="006B71E6"/>
    <w:rsid w:val="006C1F43"/>
    <w:rsid w:val="006C36AC"/>
    <w:rsid w:val="006C4543"/>
    <w:rsid w:val="006C45A5"/>
    <w:rsid w:val="006D2837"/>
    <w:rsid w:val="006D4B73"/>
    <w:rsid w:val="006E1385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775E"/>
    <w:rsid w:val="00700A2B"/>
    <w:rsid w:val="00701FB3"/>
    <w:rsid w:val="007035AF"/>
    <w:rsid w:val="007038AC"/>
    <w:rsid w:val="00705400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308A4"/>
    <w:rsid w:val="00733E6A"/>
    <w:rsid w:val="007342EA"/>
    <w:rsid w:val="0073669E"/>
    <w:rsid w:val="007413B7"/>
    <w:rsid w:val="00742D4F"/>
    <w:rsid w:val="00742FF5"/>
    <w:rsid w:val="0074369B"/>
    <w:rsid w:val="007438C1"/>
    <w:rsid w:val="007439FA"/>
    <w:rsid w:val="00745A76"/>
    <w:rsid w:val="00745C17"/>
    <w:rsid w:val="00750058"/>
    <w:rsid w:val="007503FA"/>
    <w:rsid w:val="007542E2"/>
    <w:rsid w:val="007550F7"/>
    <w:rsid w:val="00756321"/>
    <w:rsid w:val="007577D9"/>
    <w:rsid w:val="00761BCC"/>
    <w:rsid w:val="00762B25"/>
    <w:rsid w:val="00767263"/>
    <w:rsid w:val="00767E5B"/>
    <w:rsid w:val="007718F5"/>
    <w:rsid w:val="00772318"/>
    <w:rsid w:val="007744CA"/>
    <w:rsid w:val="00774F5C"/>
    <w:rsid w:val="007750F0"/>
    <w:rsid w:val="00776276"/>
    <w:rsid w:val="0078089F"/>
    <w:rsid w:val="00782416"/>
    <w:rsid w:val="00783E55"/>
    <w:rsid w:val="007868AB"/>
    <w:rsid w:val="0079426D"/>
    <w:rsid w:val="00794859"/>
    <w:rsid w:val="007A0745"/>
    <w:rsid w:val="007A0F3A"/>
    <w:rsid w:val="007A1612"/>
    <w:rsid w:val="007A491A"/>
    <w:rsid w:val="007A5304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8E3"/>
    <w:rsid w:val="007D621B"/>
    <w:rsid w:val="007E1E63"/>
    <w:rsid w:val="007E2484"/>
    <w:rsid w:val="007E36FC"/>
    <w:rsid w:val="007E403D"/>
    <w:rsid w:val="007E4402"/>
    <w:rsid w:val="007E4A7C"/>
    <w:rsid w:val="007E6D1C"/>
    <w:rsid w:val="007F0ED9"/>
    <w:rsid w:val="007F113D"/>
    <w:rsid w:val="007F21FF"/>
    <w:rsid w:val="007F2BDF"/>
    <w:rsid w:val="007F31F9"/>
    <w:rsid w:val="007F3BF2"/>
    <w:rsid w:val="007F786D"/>
    <w:rsid w:val="008009F0"/>
    <w:rsid w:val="008045B6"/>
    <w:rsid w:val="00804956"/>
    <w:rsid w:val="00805AF6"/>
    <w:rsid w:val="0081284D"/>
    <w:rsid w:val="00812B94"/>
    <w:rsid w:val="008134C5"/>
    <w:rsid w:val="00815882"/>
    <w:rsid w:val="00815C31"/>
    <w:rsid w:val="008171FA"/>
    <w:rsid w:val="00826D40"/>
    <w:rsid w:val="00827534"/>
    <w:rsid w:val="00827967"/>
    <w:rsid w:val="00830353"/>
    <w:rsid w:val="008330D3"/>
    <w:rsid w:val="00833D62"/>
    <w:rsid w:val="008347D8"/>
    <w:rsid w:val="0083554B"/>
    <w:rsid w:val="00835894"/>
    <w:rsid w:val="00837A19"/>
    <w:rsid w:val="00845C4D"/>
    <w:rsid w:val="008473C5"/>
    <w:rsid w:val="008476D5"/>
    <w:rsid w:val="00850C21"/>
    <w:rsid w:val="00851EFD"/>
    <w:rsid w:val="00855F78"/>
    <w:rsid w:val="0085626D"/>
    <w:rsid w:val="00857082"/>
    <w:rsid w:val="00863916"/>
    <w:rsid w:val="00863DFE"/>
    <w:rsid w:val="00864467"/>
    <w:rsid w:val="00864BD1"/>
    <w:rsid w:val="00865747"/>
    <w:rsid w:val="00871EE3"/>
    <w:rsid w:val="008740B2"/>
    <w:rsid w:val="00875A6C"/>
    <w:rsid w:val="008767D9"/>
    <w:rsid w:val="00876D6F"/>
    <w:rsid w:val="0088091C"/>
    <w:rsid w:val="00882522"/>
    <w:rsid w:val="00883FE3"/>
    <w:rsid w:val="00885FA5"/>
    <w:rsid w:val="00887C2E"/>
    <w:rsid w:val="00894957"/>
    <w:rsid w:val="008A31DC"/>
    <w:rsid w:val="008A6320"/>
    <w:rsid w:val="008B28B5"/>
    <w:rsid w:val="008B2933"/>
    <w:rsid w:val="008B3E75"/>
    <w:rsid w:val="008B6BBA"/>
    <w:rsid w:val="008C2E34"/>
    <w:rsid w:val="008C37AC"/>
    <w:rsid w:val="008C6EB2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73D7"/>
    <w:rsid w:val="00903A48"/>
    <w:rsid w:val="00905465"/>
    <w:rsid w:val="00910B45"/>
    <w:rsid w:val="009120AF"/>
    <w:rsid w:val="0091230A"/>
    <w:rsid w:val="009132A0"/>
    <w:rsid w:val="00913BB5"/>
    <w:rsid w:val="00916588"/>
    <w:rsid w:val="0091705A"/>
    <w:rsid w:val="00920708"/>
    <w:rsid w:val="0092136E"/>
    <w:rsid w:val="00921D29"/>
    <w:rsid w:val="009256BA"/>
    <w:rsid w:val="009269F6"/>
    <w:rsid w:val="00927065"/>
    <w:rsid w:val="00927BF2"/>
    <w:rsid w:val="0093227A"/>
    <w:rsid w:val="009340FC"/>
    <w:rsid w:val="009341FB"/>
    <w:rsid w:val="00937D9B"/>
    <w:rsid w:val="00941787"/>
    <w:rsid w:val="00942702"/>
    <w:rsid w:val="00944027"/>
    <w:rsid w:val="009450AE"/>
    <w:rsid w:val="00945B1D"/>
    <w:rsid w:val="00946005"/>
    <w:rsid w:val="00953CC0"/>
    <w:rsid w:val="009554FC"/>
    <w:rsid w:val="009555A3"/>
    <w:rsid w:val="0095631C"/>
    <w:rsid w:val="00962908"/>
    <w:rsid w:val="00963B06"/>
    <w:rsid w:val="0096438A"/>
    <w:rsid w:val="0096550D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FFC"/>
    <w:rsid w:val="009B1269"/>
    <w:rsid w:val="009B28CE"/>
    <w:rsid w:val="009B4666"/>
    <w:rsid w:val="009B4D0F"/>
    <w:rsid w:val="009B57A3"/>
    <w:rsid w:val="009B5ED2"/>
    <w:rsid w:val="009B7E7A"/>
    <w:rsid w:val="009C2435"/>
    <w:rsid w:val="009C2616"/>
    <w:rsid w:val="009C499C"/>
    <w:rsid w:val="009D01C4"/>
    <w:rsid w:val="009D1077"/>
    <w:rsid w:val="009D1683"/>
    <w:rsid w:val="009D2133"/>
    <w:rsid w:val="009D2CE0"/>
    <w:rsid w:val="009D7EE0"/>
    <w:rsid w:val="009E0D4D"/>
    <w:rsid w:val="009E23DE"/>
    <w:rsid w:val="009F2712"/>
    <w:rsid w:val="009F4693"/>
    <w:rsid w:val="009F5100"/>
    <w:rsid w:val="009F74A8"/>
    <w:rsid w:val="00A04CB2"/>
    <w:rsid w:val="00A1281D"/>
    <w:rsid w:val="00A137AF"/>
    <w:rsid w:val="00A146DB"/>
    <w:rsid w:val="00A21515"/>
    <w:rsid w:val="00A21A1D"/>
    <w:rsid w:val="00A230DF"/>
    <w:rsid w:val="00A250BF"/>
    <w:rsid w:val="00A26E93"/>
    <w:rsid w:val="00A31577"/>
    <w:rsid w:val="00A32064"/>
    <w:rsid w:val="00A33253"/>
    <w:rsid w:val="00A35807"/>
    <w:rsid w:val="00A44C58"/>
    <w:rsid w:val="00A46333"/>
    <w:rsid w:val="00A51061"/>
    <w:rsid w:val="00A53942"/>
    <w:rsid w:val="00A55908"/>
    <w:rsid w:val="00A613B5"/>
    <w:rsid w:val="00A669C5"/>
    <w:rsid w:val="00A676D3"/>
    <w:rsid w:val="00A67EDC"/>
    <w:rsid w:val="00A72204"/>
    <w:rsid w:val="00A72FC2"/>
    <w:rsid w:val="00A74C3D"/>
    <w:rsid w:val="00A76872"/>
    <w:rsid w:val="00A77788"/>
    <w:rsid w:val="00A822F1"/>
    <w:rsid w:val="00A82E70"/>
    <w:rsid w:val="00A84496"/>
    <w:rsid w:val="00A86098"/>
    <w:rsid w:val="00A930D4"/>
    <w:rsid w:val="00A9431C"/>
    <w:rsid w:val="00AA7BE4"/>
    <w:rsid w:val="00AB09CA"/>
    <w:rsid w:val="00AB5FDB"/>
    <w:rsid w:val="00AB73A4"/>
    <w:rsid w:val="00AB7807"/>
    <w:rsid w:val="00AC0911"/>
    <w:rsid w:val="00AC14DE"/>
    <w:rsid w:val="00AC36FE"/>
    <w:rsid w:val="00AC3CA4"/>
    <w:rsid w:val="00AC506E"/>
    <w:rsid w:val="00AC6F9B"/>
    <w:rsid w:val="00AD0484"/>
    <w:rsid w:val="00AD29AB"/>
    <w:rsid w:val="00AD39DA"/>
    <w:rsid w:val="00AD5B79"/>
    <w:rsid w:val="00AE6A55"/>
    <w:rsid w:val="00AE6AE8"/>
    <w:rsid w:val="00AE6BCC"/>
    <w:rsid w:val="00AF2756"/>
    <w:rsid w:val="00AF63ED"/>
    <w:rsid w:val="00B01E1C"/>
    <w:rsid w:val="00B0426B"/>
    <w:rsid w:val="00B042D8"/>
    <w:rsid w:val="00B076FB"/>
    <w:rsid w:val="00B07BA4"/>
    <w:rsid w:val="00B1250B"/>
    <w:rsid w:val="00B13D88"/>
    <w:rsid w:val="00B15D1A"/>
    <w:rsid w:val="00B16B2B"/>
    <w:rsid w:val="00B20497"/>
    <w:rsid w:val="00B217B8"/>
    <w:rsid w:val="00B230CB"/>
    <w:rsid w:val="00B233CE"/>
    <w:rsid w:val="00B27955"/>
    <w:rsid w:val="00B311AB"/>
    <w:rsid w:val="00B3145A"/>
    <w:rsid w:val="00B3226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45D3"/>
    <w:rsid w:val="00B75229"/>
    <w:rsid w:val="00B753B3"/>
    <w:rsid w:val="00B77204"/>
    <w:rsid w:val="00B81651"/>
    <w:rsid w:val="00B8177E"/>
    <w:rsid w:val="00B81A58"/>
    <w:rsid w:val="00B82FCE"/>
    <w:rsid w:val="00B85C8A"/>
    <w:rsid w:val="00B87BCD"/>
    <w:rsid w:val="00B93C05"/>
    <w:rsid w:val="00B93FBD"/>
    <w:rsid w:val="00B944BB"/>
    <w:rsid w:val="00B94BFC"/>
    <w:rsid w:val="00B962F0"/>
    <w:rsid w:val="00B9696D"/>
    <w:rsid w:val="00B97C5D"/>
    <w:rsid w:val="00BA02CF"/>
    <w:rsid w:val="00BA0C86"/>
    <w:rsid w:val="00BB3E63"/>
    <w:rsid w:val="00BB4B22"/>
    <w:rsid w:val="00BB61F1"/>
    <w:rsid w:val="00BC138C"/>
    <w:rsid w:val="00BC3D90"/>
    <w:rsid w:val="00BC4DAA"/>
    <w:rsid w:val="00BC7ACE"/>
    <w:rsid w:val="00BD20AC"/>
    <w:rsid w:val="00BD596E"/>
    <w:rsid w:val="00BD6F64"/>
    <w:rsid w:val="00BE0B8D"/>
    <w:rsid w:val="00BF137F"/>
    <w:rsid w:val="00BF2E06"/>
    <w:rsid w:val="00BF5E63"/>
    <w:rsid w:val="00C027C2"/>
    <w:rsid w:val="00C049D9"/>
    <w:rsid w:val="00C17E54"/>
    <w:rsid w:val="00C17FAE"/>
    <w:rsid w:val="00C213A8"/>
    <w:rsid w:val="00C2150C"/>
    <w:rsid w:val="00C24460"/>
    <w:rsid w:val="00C33B50"/>
    <w:rsid w:val="00C3620D"/>
    <w:rsid w:val="00C3719A"/>
    <w:rsid w:val="00C4409B"/>
    <w:rsid w:val="00C4526A"/>
    <w:rsid w:val="00C54DB3"/>
    <w:rsid w:val="00C62FD1"/>
    <w:rsid w:val="00C67911"/>
    <w:rsid w:val="00C747AB"/>
    <w:rsid w:val="00C74FAF"/>
    <w:rsid w:val="00C7598A"/>
    <w:rsid w:val="00C77588"/>
    <w:rsid w:val="00C803A1"/>
    <w:rsid w:val="00C86C0B"/>
    <w:rsid w:val="00C86DE0"/>
    <w:rsid w:val="00C95B28"/>
    <w:rsid w:val="00CA11C9"/>
    <w:rsid w:val="00CA3B88"/>
    <w:rsid w:val="00CB53DD"/>
    <w:rsid w:val="00CB7779"/>
    <w:rsid w:val="00CC0FD8"/>
    <w:rsid w:val="00CC240F"/>
    <w:rsid w:val="00CC2F2A"/>
    <w:rsid w:val="00CC6636"/>
    <w:rsid w:val="00CD4575"/>
    <w:rsid w:val="00CD59F3"/>
    <w:rsid w:val="00CE0B79"/>
    <w:rsid w:val="00CE0BDF"/>
    <w:rsid w:val="00CE2834"/>
    <w:rsid w:val="00CE4F4B"/>
    <w:rsid w:val="00CE65FA"/>
    <w:rsid w:val="00CF1A09"/>
    <w:rsid w:val="00CF33C6"/>
    <w:rsid w:val="00CF458B"/>
    <w:rsid w:val="00CF6F71"/>
    <w:rsid w:val="00D01126"/>
    <w:rsid w:val="00D01174"/>
    <w:rsid w:val="00D026D7"/>
    <w:rsid w:val="00D043D6"/>
    <w:rsid w:val="00D047B4"/>
    <w:rsid w:val="00D07C21"/>
    <w:rsid w:val="00D1273C"/>
    <w:rsid w:val="00D14E79"/>
    <w:rsid w:val="00D1640F"/>
    <w:rsid w:val="00D1749D"/>
    <w:rsid w:val="00D20443"/>
    <w:rsid w:val="00D310D3"/>
    <w:rsid w:val="00D3155A"/>
    <w:rsid w:val="00D327EF"/>
    <w:rsid w:val="00D37D11"/>
    <w:rsid w:val="00D42070"/>
    <w:rsid w:val="00D4375F"/>
    <w:rsid w:val="00D44FAE"/>
    <w:rsid w:val="00D466E8"/>
    <w:rsid w:val="00D46F8D"/>
    <w:rsid w:val="00D47171"/>
    <w:rsid w:val="00D50311"/>
    <w:rsid w:val="00D50F9E"/>
    <w:rsid w:val="00D551C6"/>
    <w:rsid w:val="00D63C6A"/>
    <w:rsid w:val="00D64733"/>
    <w:rsid w:val="00D7066D"/>
    <w:rsid w:val="00D729DD"/>
    <w:rsid w:val="00D74600"/>
    <w:rsid w:val="00D74BF3"/>
    <w:rsid w:val="00D802ED"/>
    <w:rsid w:val="00D84151"/>
    <w:rsid w:val="00D84A31"/>
    <w:rsid w:val="00D84EBE"/>
    <w:rsid w:val="00D8672C"/>
    <w:rsid w:val="00D90627"/>
    <w:rsid w:val="00D914C2"/>
    <w:rsid w:val="00D91C55"/>
    <w:rsid w:val="00D93D7C"/>
    <w:rsid w:val="00D943E8"/>
    <w:rsid w:val="00DA1386"/>
    <w:rsid w:val="00DB0B48"/>
    <w:rsid w:val="00DB2034"/>
    <w:rsid w:val="00DB22DA"/>
    <w:rsid w:val="00DB239D"/>
    <w:rsid w:val="00DB4E8B"/>
    <w:rsid w:val="00DB64E8"/>
    <w:rsid w:val="00DB6882"/>
    <w:rsid w:val="00DB798B"/>
    <w:rsid w:val="00DC1065"/>
    <w:rsid w:val="00DC1D70"/>
    <w:rsid w:val="00DC2BB9"/>
    <w:rsid w:val="00DC71FF"/>
    <w:rsid w:val="00DD1416"/>
    <w:rsid w:val="00DD301A"/>
    <w:rsid w:val="00DD4E84"/>
    <w:rsid w:val="00DD7E25"/>
    <w:rsid w:val="00DE3094"/>
    <w:rsid w:val="00DE3998"/>
    <w:rsid w:val="00DF018C"/>
    <w:rsid w:val="00DF1786"/>
    <w:rsid w:val="00DF28BC"/>
    <w:rsid w:val="00DF4D97"/>
    <w:rsid w:val="00DF717E"/>
    <w:rsid w:val="00DF7A23"/>
    <w:rsid w:val="00E03587"/>
    <w:rsid w:val="00E038DC"/>
    <w:rsid w:val="00E03FA1"/>
    <w:rsid w:val="00E059EC"/>
    <w:rsid w:val="00E05B16"/>
    <w:rsid w:val="00E05B79"/>
    <w:rsid w:val="00E07D84"/>
    <w:rsid w:val="00E07F7B"/>
    <w:rsid w:val="00E173EE"/>
    <w:rsid w:val="00E224CA"/>
    <w:rsid w:val="00E23088"/>
    <w:rsid w:val="00E25F7A"/>
    <w:rsid w:val="00E26D96"/>
    <w:rsid w:val="00E30DD3"/>
    <w:rsid w:val="00E3302B"/>
    <w:rsid w:val="00E335CE"/>
    <w:rsid w:val="00E3667D"/>
    <w:rsid w:val="00E37C4E"/>
    <w:rsid w:val="00E42EDB"/>
    <w:rsid w:val="00E43B18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661D"/>
    <w:rsid w:val="00E776B5"/>
    <w:rsid w:val="00E831A0"/>
    <w:rsid w:val="00E850AB"/>
    <w:rsid w:val="00E85341"/>
    <w:rsid w:val="00E85AAB"/>
    <w:rsid w:val="00E91A62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56A"/>
    <w:rsid w:val="00EC3A66"/>
    <w:rsid w:val="00EC3ECA"/>
    <w:rsid w:val="00EC4D46"/>
    <w:rsid w:val="00EC54EF"/>
    <w:rsid w:val="00EC71F5"/>
    <w:rsid w:val="00ED43AD"/>
    <w:rsid w:val="00EE0C1B"/>
    <w:rsid w:val="00EE1A6A"/>
    <w:rsid w:val="00EE40FF"/>
    <w:rsid w:val="00EE5116"/>
    <w:rsid w:val="00EE7654"/>
    <w:rsid w:val="00EF02F0"/>
    <w:rsid w:val="00EF119F"/>
    <w:rsid w:val="00EF1FFE"/>
    <w:rsid w:val="00EF28CC"/>
    <w:rsid w:val="00EF639B"/>
    <w:rsid w:val="00F0365A"/>
    <w:rsid w:val="00F04195"/>
    <w:rsid w:val="00F05974"/>
    <w:rsid w:val="00F131D6"/>
    <w:rsid w:val="00F15589"/>
    <w:rsid w:val="00F15B73"/>
    <w:rsid w:val="00F169E2"/>
    <w:rsid w:val="00F2021C"/>
    <w:rsid w:val="00F24C85"/>
    <w:rsid w:val="00F26385"/>
    <w:rsid w:val="00F3461B"/>
    <w:rsid w:val="00F347CB"/>
    <w:rsid w:val="00F41648"/>
    <w:rsid w:val="00F42844"/>
    <w:rsid w:val="00F429FD"/>
    <w:rsid w:val="00F448FE"/>
    <w:rsid w:val="00F46996"/>
    <w:rsid w:val="00F502B8"/>
    <w:rsid w:val="00F50788"/>
    <w:rsid w:val="00F51AC1"/>
    <w:rsid w:val="00F5285B"/>
    <w:rsid w:val="00F529BC"/>
    <w:rsid w:val="00F54C4F"/>
    <w:rsid w:val="00F66369"/>
    <w:rsid w:val="00F679A5"/>
    <w:rsid w:val="00F74F1F"/>
    <w:rsid w:val="00F756F4"/>
    <w:rsid w:val="00F75BC6"/>
    <w:rsid w:val="00F76707"/>
    <w:rsid w:val="00F76D61"/>
    <w:rsid w:val="00F76F6E"/>
    <w:rsid w:val="00F77F9F"/>
    <w:rsid w:val="00F81B92"/>
    <w:rsid w:val="00F82021"/>
    <w:rsid w:val="00F835AA"/>
    <w:rsid w:val="00F85454"/>
    <w:rsid w:val="00F85666"/>
    <w:rsid w:val="00F860A0"/>
    <w:rsid w:val="00F86EFC"/>
    <w:rsid w:val="00F91296"/>
    <w:rsid w:val="00F93E2E"/>
    <w:rsid w:val="00F95535"/>
    <w:rsid w:val="00F9612E"/>
    <w:rsid w:val="00FA113B"/>
    <w:rsid w:val="00FA1709"/>
    <w:rsid w:val="00FB7B38"/>
    <w:rsid w:val="00FC199A"/>
    <w:rsid w:val="00FC1B6F"/>
    <w:rsid w:val="00FC1CAE"/>
    <w:rsid w:val="00FC2B20"/>
    <w:rsid w:val="00FC2BA0"/>
    <w:rsid w:val="00FC5793"/>
    <w:rsid w:val="00FC5E0B"/>
    <w:rsid w:val="00FD281C"/>
    <w:rsid w:val="00FD4269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F2D"/>
    <w:rsid w:val="00FF5980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2">
    <w:name w:val="heading 2"/>
    <w:basedOn w:val="a"/>
    <w:link w:val="20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a3">
    <w:name w:val="Balloon Text"/>
    <w:basedOn w:val="a"/>
    <w:link w:val="a4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link w:val="a6"/>
    <w:uiPriority w:val="34"/>
    <w:qFormat/>
    <w:rsid w:val="004862A8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041C38"/>
    <w:rPr>
      <w:rFonts w:cs="Times New Roman"/>
    </w:rPr>
  </w:style>
  <w:style w:type="paragraph" w:styleId="ab">
    <w:name w:val="footnote text"/>
    <w:basedOn w:val="a"/>
    <w:link w:val="ac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a0"/>
    <w:link w:val="ab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5D1BDC"/>
    <w:rPr>
      <w:rFonts w:cs="Times New Roman"/>
      <w:vertAlign w:val="superscript"/>
    </w:rPr>
  </w:style>
  <w:style w:type="paragraph" w:styleId="ae">
    <w:name w:val="Body Text"/>
    <w:basedOn w:val="a"/>
    <w:link w:val="af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D1BDC"/>
    <w:rPr>
      <w:rFonts w:cs="Times New Roman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a0"/>
    <w:uiPriority w:val="99"/>
    <w:rsid w:val="00612A9B"/>
    <w:rPr>
      <w:rFonts w:cs="Times New Roman"/>
    </w:rPr>
  </w:style>
  <w:style w:type="character" w:styleId="af0">
    <w:name w:val="Hyperlink"/>
    <w:basedOn w:val="a0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a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a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a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11">
    <w:name w:val="Абзац списка1"/>
    <w:basedOn w:val="a"/>
    <w:rsid w:val="00FC1CA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locked/>
    <w:rsid w:val="00DD7E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9B7E7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Средний список 11"/>
    <w:basedOn w:val="a1"/>
    <w:uiPriority w:val="65"/>
    <w:rsid w:val="009B7E7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3">
    <w:name w:val="Medium List 1 Accent 3"/>
    <w:basedOn w:val="a1"/>
    <w:uiPriority w:val="65"/>
    <w:rsid w:val="006A68A0"/>
    <w:rPr>
      <w:rFonts w:asciiTheme="minorHAnsi" w:eastAsiaTheme="minorEastAsia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23">
    <w:name w:val="Абзац списка2"/>
    <w:basedOn w:val="a"/>
    <w:rsid w:val="00782416"/>
    <w:pPr>
      <w:widowControl/>
      <w:ind w:left="720" w:firstLine="0"/>
      <w:contextualSpacing/>
      <w:jc w:val="left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5E967-EFB2-49C6-B387-1917BD1F98F3}"/>
</file>

<file path=customXml/itemProps2.xml><?xml version="1.0" encoding="utf-8"?>
<ds:datastoreItem xmlns:ds="http://schemas.openxmlformats.org/officeDocument/2006/customXml" ds:itemID="{409D6446-6DEE-4BF0-A25A-0E1801F88E14}"/>
</file>

<file path=customXml/itemProps3.xml><?xml version="1.0" encoding="utf-8"?>
<ds:datastoreItem xmlns:ds="http://schemas.openxmlformats.org/officeDocument/2006/customXml" ds:itemID="{1BBE4648-F74A-43B4-AB2D-BB9397E9D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51</cp:revision>
  <cp:lastPrinted>2014-09-17T03:54:00Z</cp:lastPrinted>
  <dcterms:created xsi:type="dcterms:W3CDTF">2013-08-30T02:28:00Z</dcterms:created>
  <dcterms:modified xsi:type="dcterms:W3CDTF">2014-10-29T04:53:00Z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